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3A0B" w14:textId="49C9B5A4" w:rsidR="003D537D" w:rsidRDefault="00A6658B" w:rsidP="00A031A5">
      <w:pPr>
        <w:jc w:val="center"/>
        <w:rPr>
          <w:rFonts w:ascii="Arial" w:hAnsi="Arial" w:cs="Arial"/>
          <w:b/>
          <w:bCs/>
          <w:sz w:val="24"/>
          <w:szCs w:val="24"/>
        </w:rPr>
      </w:pPr>
      <w:r w:rsidRPr="00BC7774">
        <w:rPr>
          <w:rFonts w:ascii="Arial" w:hAnsi="Arial" w:cs="Arial"/>
          <w:b/>
          <w:bCs/>
          <w:sz w:val="24"/>
          <w:szCs w:val="24"/>
        </w:rPr>
        <w:t>Data and Digital Solutions Fund Application Form</w:t>
      </w:r>
    </w:p>
    <w:p w14:paraId="0864BFB2" w14:textId="77777777" w:rsidR="003F14F9" w:rsidRPr="00BC7774" w:rsidRDefault="003F14F9" w:rsidP="003F14F9">
      <w:pPr>
        <w:pStyle w:val="Heading2"/>
        <w:spacing w:before="0" w:line="240" w:lineRule="auto"/>
        <w:rPr>
          <w:rFonts w:ascii="Arial" w:hAnsi="Arial" w:cs="Arial"/>
          <w:b/>
          <w:bCs/>
          <w:color w:val="auto"/>
          <w:sz w:val="24"/>
          <w:szCs w:val="24"/>
        </w:rPr>
      </w:pPr>
      <w:r w:rsidRPr="00BC7774">
        <w:rPr>
          <w:rFonts w:ascii="Arial" w:hAnsi="Arial" w:cs="Arial"/>
          <w:b/>
          <w:bCs/>
          <w:color w:val="auto"/>
          <w:sz w:val="24"/>
          <w:szCs w:val="24"/>
        </w:rPr>
        <w:t>Project 1b (II): Creating or improving specific data sets: Children who are subject to pre-proceedings.</w:t>
      </w:r>
    </w:p>
    <w:p w14:paraId="5A4A1E28" w14:textId="77777777" w:rsidR="003F14F9" w:rsidRPr="00BC7774" w:rsidRDefault="003F14F9" w:rsidP="00A031A5">
      <w:pPr>
        <w:jc w:val="center"/>
        <w:rPr>
          <w:rFonts w:ascii="Arial" w:hAnsi="Arial" w:cs="Arial"/>
          <w:b/>
          <w:bCs/>
          <w:sz w:val="24"/>
          <w:szCs w:val="24"/>
        </w:rPr>
      </w:pPr>
    </w:p>
    <w:p w14:paraId="0461F6C9" w14:textId="11ED9EB6" w:rsidR="00054687" w:rsidRPr="00BC7774" w:rsidRDefault="00054687" w:rsidP="00054687">
      <w:pPr>
        <w:pStyle w:val="Heading2"/>
        <w:spacing w:before="0" w:line="240" w:lineRule="auto"/>
        <w:rPr>
          <w:rFonts w:ascii="Arial" w:hAnsi="Arial" w:cs="Arial"/>
          <w:b/>
          <w:color w:val="auto"/>
          <w:sz w:val="24"/>
          <w:szCs w:val="24"/>
        </w:rPr>
      </w:pPr>
      <w:bookmarkStart w:id="0" w:name="_Toc115180393"/>
      <w:r w:rsidRPr="00BC7774">
        <w:rPr>
          <w:rFonts w:ascii="Arial" w:hAnsi="Arial" w:cs="Arial"/>
          <w:b/>
          <w:color w:val="auto"/>
          <w:sz w:val="24"/>
          <w:szCs w:val="24"/>
        </w:rPr>
        <w:t>Application Stage 1 – Contact Details</w:t>
      </w:r>
      <w:bookmarkEnd w:id="0"/>
    </w:p>
    <w:p w14:paraId="3D45354B" w14:textId="77777777" w:rsidR="00054687" w:rsidRPr="00BC7774" w:rsidRDefault="00054687" w:rsidP="00054687">
      <w:pPr>
        <w:spacing w:after="0" w:line="240" w:lineRule="auto"/>
        <w:rPr>
          <w:rFonts w:ascii="Arial" w:hAnsi="Arial" w:cs="Arial"/>
          <w:b/>
          <w:bCs/>
          <w:sz w:val="24"/>
          <w:szCs w:val="24"/>
        </w:rPr>
      </w:pPr>
    </w:p>
    <w:p w14:paraId="231A4189" w14:textId="12A9188C" w:rsidR="00054687" w:rsidRPr="00BC7774" w:rsidRDefault="00E102D3" w:rsidP="00054687">
      <w:pPr>
        <w:rPr>
          <w:rFonts w:ascii="Arial" w:hAnsi="Arial" w:cs="Arial"/>
          <w:b/>
          <w:sz w:val="24"/>
          <w:szCs w:val="24"/>
        </w:rPr>
      </w:pPr>
      <w:r w:rsidRPr="00BC7774">
        <w:rPr>
          <w:rFonts w:ascii="Arial" w:hAnsi="Arial" w:cs="Arial"/>
          <w:b/>
          <w:bCs/>
          <w:sz w:val="24"/>
          <w:szCs w:val="24"/>
        </w:rPr>
        <w:t xml:space="preserve">You </w:t>
      </w:r>
      <w:r w:rsidR="00054687" w:rsidRPr="00BC7774">
        <w:rPr>
          <w:rFonts w:ascii="Arial" w:hAnsi="Arial" w:cs="Arial"/>
          <w:b/>
          <w:bCs/>
          <w:sz w:val="24"/>
          <w:szCs w:val="24"/>
        </w:rPr>
        <w:t xml:space="preserve">must complete the application stage 1 table below as part of </w:t>
      </w:r>
      <w:r w:rsidRPr="00BC7774">
        <w:rPr>
          <w:rFonts w:ascii="Arial" w:hAnsi="Arial" w:cs="Arial"/>
          <w:b/>
          <w:bCs/>
          <w:sz w:val="24"/>
          <w:szCs w:val="24"/>
        </w:rPr>
        <w:t>your</w:t>
      </w:r>
      <w:r w:rsidR="00054687" w:rsidRPr="00BC7774">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BC7774" w:rsidRPr="00BC7774" w14:paraId="5BE9D6FF"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513CEC16" w:rsidR="00054687" w:rsidRPr="00BC7774" w:rsidRDefault="001F0B6A"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r w:rsidR="00BC7774" w:rsidRPr="00BC7774" w14:paraId="14FF93E8"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2469127B" w:rsidR="00054687" w:rsidRPr="00BC7774" w:rsidRDefault="001F0B6A"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BC7774" w:rsidRDefault="00054687" w:rsidP="003C0A6C">
            <w:pPr>
              <w:spacing w:line="288" w:lineRule="auto"/>
              <w:jc w:val="both"/>
              <w:rPr>
                <w:rFonts w:ascii="Arial" w:eastAsia="Arial" w:hAnsi="Arial" w:cs="Arial"/>
                <w:b/>
                <w:bCs/>
                <w:sz w:val="24"/>
                <w:szCs w:val="24"/>
              </w:rPr>
            </w:pPr>
          </w:p>
        </w:tc>
      </w:tr>
      <w:tr w:rsidR="00BC7774" w:rsidRPr="00BC7774" w14:paraId="0C4AFC53"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r w:rsidR="00BC7774" w:rsidRPr="00BC7774" w14:paraId="24876A6E"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BC7774" w:rsidRDefault="00054687" w:rsidP="003C0A6C">
            <w:pPr>
              <w:jc w:val="both"/>
              <w:rPr>
                <w:rFonts w:ascii="Arial" w:eastAsia="Arial" w:hAnsi="Arial" w:cs="Arial"/>
                <w:b/>
                <w:bCs/>
                <w:sz w:val="24"/>
                <w:szCs w:val="24"/>
              </w:rPr>
            </w:pPr>
            <w:r w:rsidRPr="00BC7774">
              <w:rPr>
                <w:rFonts w:ascii="Arial" w:eastAsia="Arial" w:hAnsi="Arial" w:cs="Arial"/>
                <w:b/>
                <w:bCs/>
                <w:sz w:val="24"/>
                <w:szCs w:val="24"/>
              </w:rPr>
              <w:t xml:space="preserve">If you are applying on behalf of a group, please list the other LAs in your group. </w:t>
            </w:r>
          </w:p>
          <w:p w14:paraId="3419F409" w14:textId="77777777" w:rsidR="00054687" w:rsidRPr="00BC7774" w:rsidRDefault="00054687" w:rsidP="003C0A6C">
            <w:pPr>
              <w:jc w:val="both"/>
              <w:rPr>
                <w:rFonts w:ascii="Arial" w:eastAsia="Arial" w:hAnsi="Arial" w:cs="Arial"/>
                <w:sz w:val="24"/>
                <w:szCs w:val="24"/>
              </w:rPr>
            </w:pPr>
            <w:r w:rsidRPr="00BC7774">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r w:rsidR="00BC7774" w:rsidRPr="00BC7774" w14:paraId="6877AD47"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51A1A72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Name of Bidding Officer</w:t>
            </w:r>
            <w:r w:rsidR="008F3BCD">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r w:rsidR="00BC7774" w:rsidRPr="00BC7774" w14:paraId="2FBC23D2"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419660E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Role of Bidding Officer</w:t>
            </w:r>
            <w:r w:rsidR="008F3BCD">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r w:rsidR="00EC670E" w:rsidRPr="00BC7774" w14:paraId="2AB2AE68" w14:textId="77777777" w:rsidTr="003C0A6C">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411060AC"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Lead Bidding Officer contact email</w:t>
            </w:r>
            <w:r w:rsidR="008F3BCD">
              <w:rPr>
                <w:rFonts w:ascii="Arial" w:eastAsia="Arial" w:hAnsi="Arial" w:cs="Arial"/>
                <w:b/>
                <w:bCs/>
                <w:sz w:val="24"/>
                <w:szCs w:val="24"/>
              </w:rPr>
              <w:t>:</w:t>
            </w:r>
            <w:r w:rsidRPr="00BC7774">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BC7774" w:rsidRDefault="00054687" w:rsidP="003C0A6C">
            <w:pPr>
              <w:spacing w:line="288" w:lineRule="auto"/>
              <w:jc w:val="both"/>
              <w:rPr>
                <w:rFonts w:ascii="Arial" w:eastAsia="Arial" w:hAnsi="Arial" w:cs="Arial"/>
                <w:b/>
                <w:bCs/>
                <w:sz w:val="24"/>
                <w:szCs w:val="24"/>
              </w:rPr>
            </w:pPr>
            <w:r w:rsidRPr="00BC7774">
              <w:rPr>
                <w:rFonts w:ascii="Arial" w:eastAsia="Arial" w:hAnsi="Arial" w:cs="Arial"/>
                <w:b/>
                <w:bCs/>
                <w:sz w:val="24"/>
                <w:szCs w:val="24"/>
              </w:rPr>
              <w:t xml:space="preserve"> </w:t>
            </w:r>
          </w:p>
        </w:tc>
      </w:tr>
    </w:tbl>
    <w:p w14:paraId="23D99F67" w14:textId="77777777" w:rsidR="00054687" w:rsidRPr="00BC7774" w:rsidRDefault="00054687" w:rsidP="00054687">
      <w:pPr>
        <w:rPr>
          <w:rFonts w:ascii="Arial" w:hAnsi="Arial" w:cs="Arial"/>
          <w:sz w:val="24"/>
          <w:szCs w:val="24"/>
        </w:rPr>
      </w:pPr>
    </w:p>
    <w:p w14:paraId="6EC5012A" w14:textId="77777777" w:rsidR="00054687" w:rsidRPr="00BC7774" w:rsidRDefault="00054687" w:rsidP="00054687">
      <w:pPr>
        <w:rPr>
          <w:rFonts w:ascii="Arial" w:eastAsiaTheme="majorEastAsia" w:hAnsi="Arial" w:cs="Arial"/>
          <w:b/>
          <w:bCs/>
          <w:sz w:val="24"/>
          <w:szCs w:val="24"/>
        </w:rPr>
      </w:pPr>
      <w:r w:rsidRPr="00BC7774">
        <w:rPr>
          <w:rFonts w:ascii="Arial" w:hAnsi="Arial" w:cs="Arial"/>
          <w:b/>
          <w:bCs/>
          <w:sz w:val="24"/>
          <w:szCs w:val="24"/>
        </w:rPr>
        <w:br w:type="page"/>
      </w:r>
    </w:p>
    <w:p w14:paraId="16CAA4CB" w14:textId="7C1F692E" w:rsidR="00054687" w:rsidRPr="00BC7774" w:rsidRDefault="00054687" w:rsidP="00054687">
      <w:pPr>
        <w:pStyle w:val="Heading2"/>
        <w:spacing w:before="0" w:line="240" w:lineRule="auto"/>
        <w:rPr>
          <w:rFonts w:ascii="Arial" w:hAnsi="Arial" w:cs="Arial"/>
          <w:b/>
          <w:color w:val="auto"/>
          <w:sz w:val="24"/>
          <w:szCs w:val="24"/>
        </w:rPr>
      </w:pPr>
      <w:bookmarkStart w:id="1" w:name="_Toc115180394"/>
      <w:r w:rsidRPr="00BC7774">
        <w:rPr>
          <w:rFonts w:ascii="Arial" w:hAnsi="Arial" w:cs="Arial"/>
          <w:b/>
          <w:bCs/>
          <w:color w:val="auto"/>
          <w:sz w:val="24"/>
          <w:szCs w:val="24"/>
        </w:rPr>
        <w:lastRenderedPageBreak/>
        <w:t>Application Stage 2 – Declaration</w:t>
      </w:r>
      <w:bookmarkEnd w:id="1"/>
    </w:p>
    <w:p w14:paraId="7720AF06" w14:textId="77777777" w:rsidR="00054687" w:rsidRPr="00BC7774" w:rsidRDefault="00054687" w:rsidP="00054687">
      <w:pPr>
        <w:spacing w:after="0" w:line="240" w:lineRule="auto"/>
        <w:rPr>
          <w:rFonts w:ascii="Arial" w:hAnsi="Arial" w:cs="Arial"/>
          <w:b/>
          <w:bCs/>
          <w:sz w:val="24"/>
          <w:szCs w:val="24"/>
        </w:rPr>
      </w:pPr>
    </w:p>
    <w:p w14:paraId="3BE76A9F" w14:textId="482DD4EF" w:rsidR="00054687" w:rsidRPr="00BC7774" w:rsidRDefault="00E102D3" w:rsidP="00054687">
      <w:pPr>
        <w:rPr>
          <w:rFonts w:ascii="Arial" w:hAnsi="Arial" w:cs="Arial"/>
          <w:b/>
          <w:bCs/>
          <w:sz w:val="24"/>
          <w:szCs w:val="24"/>
        </w:rPr>
      </w:pPr>
      <w:r w:rsidRPr="00BC7774">
        <w:rPr>
          <w:rFonts w:ascii="Arial" w:hAnsi="Arial" w:cs="Arial"/>
          <w:b/>
          <w:bCs/>
          <w:sz w:val="24"/>
          <w:szCs w:val="24"/>
        </w:rPr>
        <w:t>You</w:t>
      </w:r>
      <w:r w:rsidR="00054687" w:rsidRPr="00BC7774">
        <w:rPr>
          <w:rFonts w:ascii="Arial" w:hAnsi="Arial" w:cs="Arial"/>
          <w:b/>
          <w:bCs/>
          <w:sz w:val="24"/>
          <w:szCs w:val="24"/>
        </w:rPr>
        <w:t xml:space="preserve"> must complete the application table 2 below as part of </w:t>
      </w:r>
      <w:r w:rsidRPr="00BC7774">
        <w:rPr>
          <w:rFonts w:ascii="Arial" w:hAnsi="Arial" w:cs="Arial"/>
          <w:b/>
          <w:bCs/>
          <w:sz w:val="24"/>
          <w:szCs w:val="24"/>
        </w:rPr>
        <w:t>your</w:t>
      </w:r>
      <w:r w:rsidR="00054687" w:rsidRPr="00BC7774">
        <w:rPr>
          <w:rFonts w:ascii="Arial" w:hAnsi="Arial" w:cs="Arial"/>
          <w:b/>
          <w:bCs/>
          <w:sz w:val="24"/>
          <w:szCs w:val="24"/>
        </w:rPr>
        <w:t xml:space="preserve"> bid</w:t>
      </w:r>
      <w:r w:rsidRPr="00BC7774">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BC7774" w:rsidRPr="00BC7774" w14:paraId="4F20465A" w14:textId="77777777" w:rsidTr="003C0A6C">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DECLARATION* (Please complete in block capitals)</w:t>
            </w:r>
          </w:p>
          <w:p w14:paraId="61247819"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Signatures must be either be submitted electronically or scanned in.</w:t>
            </w:r>
          </w:p>
        </w:tc>
      </w:tr>
      <w:tr w:rsidR="00BC7774" w:rsidRPr="00BC7774" w14:paraId="08F77EE7" w14:textId="77777777" w:rsidTr="003C0A6C">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BC7774" w:rsidRPr="00BC7774" w14:paraId="50BD4EBB" w14:textId="77777777" w:rsidTr="003C0A6C">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 xml:space="preserve"> </w:t>
            </w:r>
          </w:p>
        </w:tc>
      </w:tr>
      <w:tr w:rsidR="00BC7774" w:rsidRPr="00BC7774" w14:paraId="28656307" w14:textId="77777777" w:rsidTr="003C0A6C">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 xml:space="preserve"> </w:t>
            </w:r>
          </w:p>
        </w:tc>
      </w:tr>
      <w:tr w:rsidR="00BC7774" w:rsidRPr="00BC7774" w14:paraId="1B550234" w14:textId="77777777" w:rsidTr="003C0A6C">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BC7774" w:rsidRDefault="00054687" w:rsidP="003C0A6C">
            <w:pPr>
              <w:spacing w:line="288" w:lineRule="auto"/>
              <w:rPr>
                <w:rFonts w:ascii="Arial" w:eastAsia="Arial" w:hAnsi="Arial" w:cs="Arial"/>
                <w:sz w:val="24"/>
                <w:szCs w:val="24"/>
              </w:rPr>
            </w:pPr>
          </w:p>
        </w:tc>
      </w:tr>
      <w:tr w:rsidR="00BC7774" w:rsidRPr="00BC7774" w14:paraId="0A44B25E" w14:textId="77777777" w:rsidTr="003C0A6C">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 xml:space="preserve"> </w:t>
            </w:r>
          </w:p>
        </w:tc>
      </w:tr>
      <w:tr w:rsidR="00BC7774" w:rsidRPr="00BC7774" w14:paraId="502D94E4" w14:textId="77777777" w:rsidTr="003C0A6C">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 xml:space="preserve"> </w:t>
            </w:r>
          </w:p>
        </w:tc>
      </w:tr>
      <w:tr w:rsidR="00BC7774" w:rsidRPr="00BC7774" w14:paraId="060EDA0F" w14:textId="77777777" w:rsidTr="003C0A6C">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&lt;please provide signature&gt;</w:t>
            </w:r>
          </w:p>
        </w:tc>
      </w:tr>
      <w:tr w:rsidR="00EC670E" w:rsidRPr="00BC7774" w14:paraId="2956F855" w14:textId="77777777" w:rsidTr="003C0A6C">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BC7774" w:rsidRDefault="00054687" w:rsidP="003C0A6C">
            <w:pPr>
              <w:spacing w:line="288" w:lineRule="auto"/>
              <w:rPr>
                <w:rFonts w:ascii="Arial" w:eastAsia="Arial" w:hAnsi="Arial" w:cs="Arial"/>
                <w:b/>
                <w:bCs/>
                <w:sz w:val="24"/>
                <w:szCs w:val="24"/>
              </w:rPr>
            </w:pPr>
            <w:r w:rsidRPr="00BC7774">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BC7774" w:rsidRDefault="00054687" w:rsidP="003C0A6C">
            <w:pPr>
              <w:spacing w:line="288" w:lineRule="auto"/>
              <w:rPr>
                <w:rFonts w:ascii="Arial" w:eastAsia="Arial" w:hAnsi="Arial" w:cs="Arial"/>
                <w:sz w:val="24"/>
                <w:szCs w:val="24"/>
              </w:rPr>
            </w:pPr>
            <w:r w:rsidRPr="00BC7774">
              <w:rPr>
                <w:rFonts w:ascii="Arial" w:eastAsia="Arial" w:hAnsi="Arial" w:cs="Arial"/>
                <w:sz w:val="24"/>
                <w:szCs w:val="24"/>
              </w:rPr>
              <w:t>&lt;please provide signature&gt;</w:t>
            </w:r>
          </w:p>
        </w:tc>
      </w:tr>
    </w:tbl>
    <w:p w14:paraId="633138CD" w14:textId="6DF29CC4" w:rsidR="00EC670E" w:rsidRPr="00BC7774" w:rsidRDefault="00EC670E" w:rsidP="00CA6867">
      <w:pPr>
        <w:jc w:val="center"/>
        <w:rPr>
          <w:rFonts w:ascii="Arial" w:hAnsi="Arial" w:cs="Arial"/>
          <w:sz w:val="24"/>
          <w:szCs w:val="24"/>
        </w:rPr>
      </w:pPr>
    </w:p>
    <w:p w14:paraId="2CAA33DB" w14:textId="77777777" w:rsidR="00C3641F" w:rsidRDefault="00C3641F" w:rsidP="00CA6867">
      <w:pPr>
        <w:jc w:val="center"/>
        <w:rPr>
          <w:rFonts w:ascii="Arial" w:hAnsi="Arial" w:cs="Arial"/>
          <w:sz w:val="24"/>
          <w:szCs w:val="24"/>
        </w:rPr>
      </w:pPr>
    </w:p>
    <w:p w14:paraId="4B983D29" w14:textId="097027A0" w:rsidR="00C3641F" w:rsidRPr="00BC7774" w:rsidRDefault="00C3641F" w:rsidP="789E7F2A">
      <w:pPr>
        <w:jc w:val="center"/>
        <w:rPr>
          <w:rFonts w:ascii="Arial" w:hAnsi="Arial" w:cs="Arial"/>
          <w:sz w:val="24"/>
          <w:szCs w:val="24"/>
        </w:rPr>
      </w:pPr>
    </w:p>
    <w:p w14:paraId="4F11C672" w14:textId="5E528C9B" w:rsidR="00C3641F" w:rsidRPr="00BC7774" w:rsidRDefault="00C3641F" w:rsidP="789E7F2A">
      <w:pPr>
        <w:jc w:val="center"/>
        <w:rPr>
          <w:rFonts w:ascii="Arial" w:hAnsi="Arial" w:cs="Arial"/>
          <w:sz w:val="24"/>
          <w:szCs w:val="24"/>
        </w:rPr>
      </w:pPr>
    </w:p>
    <w:p w14:paraId="4F7CE956" w14:textId="07CA58C6" w:rsidR="00C3641F" w:rsidRPr="00BC7774" w:rsidRDefault="00C3641F" w:rsidP="789E7F2A">
      <w:pPr>
        <w:jc w:val="center"/>
        <w:rPr>
          <w:rFonts w:ascii="Arial" w:hAnsi="Arial" w:cs="Arial"/>
          <w:sz w:val="24"/>
          <w:szCs w:val="24"/>
        </w:rPr>
      </w:pPr>
    </w:p>
    <w:p w14:paraId="32F08EA2" w14:textId="0A532462" w:rsidR="00C3641F" w:rsidRPr="00BC7774" w:rsidRDefault="00C3641F" w:rsidP="789E7F2A">
      <w:pPr>
        <w:jc w:val="center"/>
        <w:rPr>
          <w:rFonts w:ascii="Arial" w:hAnsi="Arial" w:cs="Arial"/>
          <w:sz w:val="24"/>
          <w:szCs w:val="24"/>
        </w:rPr>
      </w:pPr>
    </w:p>
    <w:p w14:paraId="3B37CA9A" w14:textId="6FB796C5" w:rsidR="00C3641F" w:rsidRPr="00BC7774" w:rsidRDefault="00C3641F" w:rsidP="789E7F2A">
      <w:pPr>
        <w:jc w:val="center"/>
        <w:rPr>
          <w:rFonts w:ascii="Arial" w:hAnsi="Arial" w:cs="Arial"/>
          <w:sz w:val="24"/>
          <w:szCs w:val="24"/>
        </w:rPr>
      </w:pPr>
    </w:p>
    <w:p w14:paraId="2B26BBE2" w14:textId="2130A547" w:rsidR="00C3641F" w:rsidRPr="00BC7774" w:rsidRDefault="00C3641F" w:rsidP="789E7F2A">
      <w:pPr>
        <w:jc w:val="center"/>
        <w:rPr>
          <w:rFonts w:ascii="Arial" w:hAnsi="Arial" w:cs="Arial"/>
          <w:sz w:val="24"/>
          <w:szCs w:val="24"/>
        </w:rPr>
      </w:pPr>
    </w:p>
    <w:p w14:paraId="20857691" w14:textId="60B6022A" w:rsidR="00C3641F" w:rsidRPr="00BC7774" w:rsidRDefault="00C3641F" w:rsidP="789E7F2A">
      <w:pPr>
        <w:jc w:val="center"/>
        <w:rPr>
          <w:rFonts w:ascii="Arial" w:hAnsi="Arial" w:cs="Arial"/>
          <w:sz w:val="24"/>
          <w:szCs w:val="24"/>
        </w:rPr>
      </w:pPr>
    </w:p>
    <w:p w14:paraId="7D8A76B4" w14:textId="45454032" w:rsidR="00C3641F" w:rsidRPr="00BC7774" w:rsidRDefault="00C3641F" w:rsidP="789E7F2A">
      <w:pPr>
        <w:jc w:val="center"/>
        <w:rPr>
          <w:rFonts w:ascii="Arial" w:hAnsi="Arial" w:cs="Arial"/>
          <w:sz w:val="24"/>
          <w:szCs w:val="24"/>
        </w:rPr>
      </w:pPr>
    </w:p>
    <w:p w14:paraId="45599A24" w14:textId="3A1A70CA" w:rsidR="00C3641F" w:rsidRPr="00BC7774" w:rsidRDefault="5805F8BA" w:rsidP="789E7F2A">
      <w:pPr>
        <w:pStyle w:val="Heading2"/>
        <w:spacing w:before="0" w:line="240" w:lineRule="auto"/>
        <w:rPr>
          <w:rFonts w:ascii="Arial" w:hAnsi="Arial" w:cs="Arial"/>
          <w:b/>
          <w:bCs/>
          <w:color w:val="auto"/>
          <w:sz w:val="24"/>
          <w:szCs w:val="24"/>
        </w:rPr>
      </w:pPr>
      <w:r w:rsidRPr="789E7F2A">
        <w:rPr>
          <w:rFonts w:ascii="Arial" w:hAnsi="Arial" w:cs="Arial"/>
          <w:b/>
          <w:bCs/>
          <w:color w:val="auto"/>
          <w:sz w:val="24"/>
          <w:szCs w:val="24"/>
        </w:rPr>
        <w:lastRenderedPageBreak/>
        <w:t>Application Stage 3</w:t>
      </w:r>
    </w:p>
    <w:p w14:paraId="03819CBB" w14:textId="2B49220A" w:rsidR="00C3641F" w:rsidRPr="00BC7774" w:rsidRDefault="00C3641F" w:rsidP="789E7F2A">
      <w:pPr>
        <w:jc w:val="center"/>
        <w:rPr>
          <w:rFonts w:ascii="Arial" w:hAnsi="Arial" w:cs="Arial"/>
          <w:sz w:val="24"/>
          <w:szCs w:val="24"/>
        </w:rPr>
      </w:pPr>
    </w:p>
    <w:tbl>
      <w:tblPr>
        <w:tblW w:w="0" w:type="auto"/>
        <w:tblLook w:val="04A0" w:firstRow="1" w:lastRow="0" w:firstColumn="1" w:lastColumn="0" w:noHBand="0" w:noVBand="1"/>
      </w:tblPr>
      <w:tblGrid>
        <w:gridCol w:w="843"/>
        <w:gridCol w:w="6485"/>
        <w:gridCol w:w="684"/>
        <w:gridCol w:w="1004"/>
      </w:tblGrid>
      <w:tr w:rsidR="00BC7774" w:rsidRPr="00BC7774" w14:paraId="78D1E38B"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3AC788A5" w14:textId="77777777" w:rsidR="00BC7774" w:rsidRPr="00BC7774" w:rsidRDefault="00BC7774" w:rsidP="003C0A6C">
            <w:pPr>
              <w:rPr>
                <w:rFonts w:ascii="Arial" w:hAnsi="Arial" w:cs="Arial"/>
                <w:sz w:val="24"/>
                <w:szCs w:val="24"/>
              </w:rPr>
            </w:pPr>
            <w:r w:rsidRPr="00BC7774">
              <w:rPr>
                <w:rFonts w:ascii="Arial" w:hAnsi="Arial" w:cs="Arial"/>
                <w:b/>
                <w:bCs/>
                <w:sz w:val="24"/>
                <w:szCs w:val="24"/>
              </w:rPr>
              <w:t xml:space="preserve">Project 1b (II): </w:t>
            </w:r>
            <w:r w:rsidRPr="00BC7774">
              <w:rPr>
                <w:rFonts w:ascii="Arial" w:hAnsi="Arial" w:cs="Arial"/>
                <w:b/>
                <w:sz w:val="24"/>
                <w:szCs w:val="24"/>
              </w:rPr>
              <w:t xml:space="preserve">Creating or improving specific data sets: </w:t>
            </w:r>
            <w:r w:rsidRPr="00BC7774">
              <w:rPr>
                <w:rFonts w:ascii="Arial" w:hAnsi="Arial" w:cs="Arial"/>
                <w:sz w:val="24"/>
                <w:szCs w:val="24"/>
              </w:rPr>
              <w:t>Children who are subject to pre-proceedings.</w:t>
            </w:r>
          </w:p>
          <w:p w14:paraId="13D1F5DD" w14:textId="77777777" w:rsidR="00BC7774" w:rsidRPr="00BC7774" w:rsidRDefault="00BC7774" w:rsidP="003C0A6C">
            <w:pPr>
              <w:pStyle w:val="DeptBullets"/>
              <w:numPr>
                <w:ilvl w:val="0"/>
                <w:numId w:val="0"/>
              </w:numPr>
              <w:spacing w:after="0"/>
              <w:ind w:left="720" w:hanging="360"/>
              <w:rPr>
                <w:rFonts w:cs="Arial"/>
                <w:szCs w:val="24"/>
              </w:rPr>
            </w:pPr>
          </w:p>
        </w:tc>
      </w:tr>
      <w:tr w:rsidR="00BC7774" w:rsidRPr="00BC7774" w14:paraId="2746A6A4"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2713378B" w14:textId="77777777" w:rsidR="00BC7774" w:rsidRPr="00BC7774" w:rsidRDefault="00BC7774" w:rsidP="003C0A6C">
            <w:pPr>
              <w:rPr>
                <w:rFonts w:ascii="Arial" w:hAnsi="Arial" w:cs="Arial"/>
                <w:b/>
                <w:bCs/>
                <w:sz w:val="24"/>
                <w:szCs w:val="24"/>
              </w:rPr>
            </w:pPr>
            <w:r w:rsidRPr="00BC7774">
              <w:rPr>
                <w:rFonts w:ascii="Arial" w:hAnsi="Arial" w:cs="Arial"/>
                <w:b/>
                <w:bCs/>
                <w:sz w:val="24"/>
                <w:szCs w:val="24"/>
              </w:rPr>
              <w:t>Project 1b (II): Background</w:t>
            </w:r>
          </w:p>
        </w:tc>
      </w:tr>
      <w:tr w:rsidR="00BC7774" w:rsidRPr="00BC7774" w14:paraId="1E154BF5"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5C739E91" w14:textId="77777777" w:rsidR="00BC7774" w:rsidRPr="00BC7774" w:rsidRDefault="00BC7774" w:rsidP="003C0A6C">
            <w:pPr>
              <w:spacing w:after="0" w:line="288" w:lineRule="auto"/>
              <w:rPr>
                <w:rFonts w:ascii="Arial" w:hAnsi="Arial" w:cs="Arial"/>
                <w:sz w:val="24"/>
                <w:szCs w:val="24"/>
              </w:rPr>
            </w:pPr>
            <w:r w:rsidRPr="00BC7774">
              <w:rPr>
                <w:rFonts w:ascii="Arial" w:hAnsi="Arial" w:cs="Arial"/>
                <w:sz w:val="24"/>
                <w:szCs w:val="24"/>
              </w:rPr>
              <w:t>A key challenge for CSC nationally is the backlogs and delays to public law cases in the family court. The statutory requirement</w:t>
            </w:r>
            <w:r w:rsidRPr="00BC7774" w:rsidDel="00E54892">
              <w:rPr>
                <w:rFonts w:ascii="Arial" w:hAnsi="Arial" w:cs="Arial"/>
                <w:sz w:val="24"/>
                <w:szCs w:val="24"/>
              </w:rPr>
              <w:t xml:space="preserve"> </w:t>
            </w:r>
            <w:r w:rsidRPr="00BC7774">
              <w:rPr>
                <w:rFonts w:ascii="Arial" w:hAnsi="Arial" w:cs="Arial"/>
                <w:sz w:val="24"/>
                <w:szCs w:val="24"/>
              </w:rPr>
              <w:t xml:space="preserve">of 26-weeks from point of application for an order to case conclusion is far from being met, so more needs to be done to increase timeliness. </w:t>
            </w:r>
          </w:p>
          <w:p w14:paraId="5A971B55" w14:textId="77777777" w:rsidR="00BC7774" w:rsidRPr="00BC7774" w:rsidRDefault="00BC7774" w:rsidP="003C0A6C">
            <w:pPr>
              <w:spacing w:after="0" w:line="288" w:lineRule="auto"/>
              <w:rPr>
                <w:rFonts w:ascii="Arial" w:hAnsi="Arial" w:cs="Arial"/>
                <w:sz w:val="24"/>
                <w:szCs w:val="24"/>
              </w:rPr>
            </w:pPr>
          </w:p>
          <w:p w14:paraId="720072FA" w14:textId="77777777" w:rsidR="00BC7774" w:rsidRPr="00BC7774" w:rsidRDefault="00BC7774" w:rsidP="003C0A6C">
            <w:pPr>
              <w:spacing w:after="0" w:line="288" w:lineRule="auto"/>
              <w:rPr>
                <w:rFonts w:ascii="Arial" w:hAnsi="Arial" w:cs="Arial"/>
                <w:sz w:val="24"/>
                <w:szCs w:val="24"/>
              </w:rPr>
            </w:pPr>
            <w:r w:rsidRPr="00BC7774">
              <w:rPr>
                <w:rFonts w:ascii="Arial" w:hAnsi="Arial" w:cs="Arial"/>
                <w:sz w:val="24"/>
                <w:szCs w:val="24"/>
              </w:rPr>
              <w:t>A better understanding of practice at the pre-proceedings stage and challenges related to this will both improve local decision making and practice and provide intelligence to enable evidence-based policy making – for the benefit of the system, but most importantly for vulnerable children and families.</w:t>
            </w:r>
          </w:p>
          <w:p w14:paraId="1647DEA1" w14:textId="77777777" w:rsidR="00BC7774" w:rsidRPr="00BC7774" w:rsidRDefault="00BC7774" w:rsidP="003C0A6C">
            <w:pPr>
              <w:spacing w:after="0" w:line="288" w:lineRule="auto"/>
              <w:rPr>
                <w:rFonts w:ascii="Arial" w:hAnsi="Arial" w:cs="Arial"/>
                <w:sz w:val="24"/>
                <w:szCs w:val="24"/>
              </w:rPr>
            </w:pPr>
          </w:p>
          <w:p w14:paraId="5E347910" w14:textId="77777777" w:rsidR="00BC7774" w:rsidRPr="00BC7774" w:rsidRDefault="00BC7774" w:rsidP="003C0A6C">
            <w:pPr>
              <w:spacing w:after="0" w:line="288" w:lineRule="auto"/>
              <w:rPr>
                <w:rFonts w:ascii="Arial" w:eastAsia="Arial" w:hAnsi="Arial" w:cs="Arial"/>
                <w:sz w:val="24"/>
                <w:szCs w:val="24"/>
              </w:rPr>
            </w:pPr>
            <w:r w:rsidRPr="00BC7774">
              <w:rPr>
                <w:rFonts w:ascii="Arial" w:eastAsia="Arial" w:hAnsi="Arial" w:cs="Arial"/>
                <w:sz w:val="24"/>
                <w:szCs w:val="24"/>
              </w:rPr>
              <w:t>Prior work has been conducted in this space during the 2021-22 CSC COVID-19 Recovery Fund data-collection pilot project. We will expect the successful LA partner(s) for this new project to use and build from the work</w:t>
            </w:r>
            <w:r w:rsidRPr="00BC7774" w:rsidDel="000656EE">
              <w:rPr>
                <w:rFonts w:ascii="Arial" w:eastAsia="Arial" w:hAnsi="Arial" w:cs="Arial"/>
                <w:sz w:val="24"/>
                <w:szCs w:val="24"/>
              </w:rPr>
              <w:t xml:space="preserve"> </w:t>
            </w:r>
            <w:r w:rsidRPr="00BC7774">
              <w:rPr>
                <w:rFonts w:ascii="Arial" w:eastAsia="Arial" w:hAnsi="Arial" w:cs="Arial"/>
                <w:sz w:val="24"/>
                <w:szCs w:val="24"/>
              </w:rPr>
              <w:t xml:space="preserve">in 21-22. ‘Bronze’, ‘silver’ and ‘gold’ level data indicators have been defined in relation to a child’s journey through pre-proceedings and these indicators will be defined further before the start of this next project. </w:t>
            </w:r>
          </w:p>
        </w:tc>
      </w:tr>
      <w:tr w:rsidR="00BC7774" w:rsidRPr="00BC7774" w14:paraId="1F7DD2FE" w14:textId="77777777" w:rsidTr="02F5A922">
        <w:trPr>
          <w:trHeight w:val="446"/>
        </w:trPr>
        <w:tc>
          <w:tcPr>
            <w:tcW w:w="9016" w:type="dxa"/>
            <w:gridSpan w:val="4"/>
            <w:tcBorders>
              <w:top w:val="single" w:sz="4" w:space="0" w:color="auto"/>
              <w:left w:val="single" w:sz="4" w:space="0" w:color="auto"/>
              <w:bottom w:val="single" w:sz="4" w:space="0" w:color="auto"/>
              <w:right w:val="single" w:sz="4" w:space="0" w:color="auto"/>
            </w:tcBorders>
          </w:tcPr>
          <w:p w14:paraId="320FB41F" w14:textId="77777777" w:rsidR="00BC7774" w:rsidRPr="00BC7774" w:rsidRDefault="00BC7774" w:rsidP="003C0A6C">
            <w:pPr>
              <w:spacing w:after="0"/>
              <w:rPr>
                <w:rFonts w:ascii="Arial" w:hAnsi="Arial" w:cs="Arial"/>
                <w:b/>
                <w:bCs/>
                <w:sz w:val="24"/>
                <w:szCs w:val="24"/>
              </w:rPr>
            </w:pPr>
            <w:r w:rsidRPr="00BC7774">
              <w:rPr>
                <w:rFonts w:ascii="Arial" w:hAnsi="Arial" w:cs="Arial"/>
                <w:b/>
                <w:bCs/>
                <w:sz w:val="24"/>
                <w:szCs w:val="24"/>
              </w:rPr>
              <w:t>Specification</w:t>
            </w:r>
          </w:p>
        </w:tc>
      </w:tr>
      <w:tr w:rsidR="00BC7774" w:rsidRPr="00BC7774" w14:paraId="474DBA73" w14:textId="77777777" w:rsidTr="02F5A922">
        <w:trPr>
          <w:trHeight w:val="446"/>
        </w:trPr>
        <w:tc>
          <w:tcPr>
            <w:tcW w:w="9016" w:type="dxa"/>
            <w:gridSpan w:val="4"/>
            <w:tcBorders>
              <w:top w:val="single" w:sz="4" w:space="0" w:color="auto"/>
              <w:left w:val="single" w:sz="4" w:space="0" w:color="auto"/>
              <w:bottom w:val="single" w:sz="4" w:space="0" w:color="auto"/>
              <w:right w:val="single" w:sz="4" w:space="0" w:color="auto"/>
            </w:tcBorders>
          </w:tcPr>
          <w:p w14:paraId="391429EC" w14:textId="77777777" w:rsidR="00BC7774" w:rsidRPr="00BC7774" w:rsidRDefault="00BC7774" w:rsidP="003C0A6C">
            <w:pPr>
              <w:spacing w:after="0" w:line="288" w:lineRule="auto"/>
              <w:rPr>
                <w:rFonts w:ascii="Arial" w:eastAsia="Arial" w:hAnsi="Arial" w:cs="Arial"/>
                <w:sz w:val="24"/>
                <w:szCs w:val="24"/>
              </w:rPr>
            </w:pPr>
            <w:r w:rsidRPr="00BC7774">
              <w:rPr>
                <w:rFonts w:ascii="Arial" w:eastAsia="Arial" w:hAnsi="Arial" w:cs="Arial"/>
                <w:sz w:val="24"/>
                <w:szCs w:val="24"/>
              </w:rPr>
              <w:t xml:space="preserve">The department is seeking one or more LA partners to undertake a research project with a group of LAs, CMS software providers, Cafcass, and data experts to explore the pre-proceedings data landscape, then to submit a report to the department which includes research findings and a set of proposals including: </w:t>
            </w:r>
          </w:p>
          <w:p w14:paraId="55991FCB" w14:textId="77777777" w:rsidR="00BC7774" w:rsidRPr="00BC7774" w:rsidRDefault="00BC7774" w:rsidP="003C0A6C">
            <w:pPr>
              <w:spacing w:after="0" w:line="288" w:lineRule="auto"/>
              <w:rPr>
                <w:rFonts w:ascii="Arial" w:eastAsia="Arial" w:hAnsi="Arial" w:cs="Arial"/>
                <w:sz w:val="24"/>
                <w:szCs w:val="24"/>
              </w:rPr>
            </w:pPr>
          </w:p>
          <w:p w14:paraId="6E659F83" w14:textId="77777777" w:rsidR="00BC7774" w:rsidRPr="00BC7774" w:rsidRDefault="00BC7774" w:rsidP="00BC7774">
            <w:pPr>
              <w:pStyle w:val="ListParagraph"/>
              <w:numPr>
                <w:ilvl w:val="0"/>
                <w:numId w:val="5"/>
              </w:numPr>
              <w:spacing w:after="0" w:line="288" w:lineRule="auto"/>
              <w:rPr>
                <w:rFonts w:ascii="Arial" w:eastAsia="Arial" w:hAnsi="Arial" w:cs="Arial"/>
                <w:b/>
                <w:sz w:val="24"/>
                <w:szCs w:val="24"/>
              </w:rPr>
            </w:pPr>
            <w:r w:rsidRPr="00BC7774">
              <w:rPr>
                <w:rFonts w:ascii="Arial" w:eastAsia="Arial" w:hAnsi="Arial" w:cs="Arial"/>
                <w:b/>
                <w:sz w:val="24"/>
                <w:szCs w:val="24"/>
              </w:rPr>
              <w:t xml:space="preserve">An assessment of </w:t>
            </w:r>
            <w:r w:rsidRPr="00BC7774">
              <w:rPr>
                <w:rFonts w:ascii="Arial" w:eastAsia="Arial" w:hAnsi="Arial" w:cs="Arial"/>
                <w:b/>
                <w:bCs/>
                <w:sz w:val="24"/>
                <w:szCs w:val="24"/>
              </w:rPr>
              <w:t>which data indicators outlined in the list of ‘bronze’, ‘silver’, and ‘gold’ indicators</w:t>
            </w:r>
            <w:r w:rsidRPr="00BC7774" w:rsidDel="00981C71">
              <w:rPr>
                <w:rFonts w:ascii="Arial" w:eastAsia="Arial" w:hAnsi="Arial" w:cs="Arial"/>
                <w:b/>
                <w:bCs/>
                <w:sz w:val="24"/>
                <w:szCs w:val="24"/>
              </w:rPr>
              <w:t xml:space="preserve"> </w:t>
            </w:r>
            <w:r w:rsidRPr="00BC7774">
              <w:rPr>
                <w:rFonts w:ascii="Arial" w:eastAsia="Arial" w:hAnsi="Arial" w:cs="Arial"/>
                <w:b/>
                <w:bCs/>
                <w:sz w:val="24"/>
                <w:szCs w:val="24"/>
              </w:rPr>
              <w:t>would be</w:t>
            </w:r>
            <w:r w:rsidRPr="00BC7774" w:rsidDel="0040292C">
              <w:rPr>
                <w:rFonts w:ascii="Arial" w:eastAsia="Arial" w:hAnsi="Arial" w:cs="Arial"/>
                <w:b/>
                <w:bCs/>
                <w:sz w:val="24"/>
                <w:szCs w:val="24"/>
              </w:rPr>
              <w:t xml:space="preserve"> </w:t>
            </w:r>
            <w:r w:rsidRPr="00BC7774">
              <w:rPr>
                <w:rFonts w:ascii="Arial" w:eastAsia="Arial" w:hAnsi="Arial" w:cs="Arial"/>
                <w:b/>
                <w:bCs/>
                <w:sz w:val="24"/>
                <w:szCs w:val="24"/>
              </w:rPr>
              <w:t>feasible for reporting on a national basis without further system change including:</w:t>
            </w:r>
          </w:p>
          <w:p w14:paraId="4BA54C97" w14:textId="77777777" w:rsidR="00BC7774" w:rsidRPr="00BC7774" w:rsidRDefault="00BC7774" w:rsidP="003C0A6C">
            <w:pPr>
              <w:pStyle w:val="ListParagraph"/>
              <w:spacing w:after="0" w:line="288" w:lineRule="auto"/>
              <w:ind w:left="360"/>
              <w:rPr>
                <w:rFonts w:ascii="Arial" w:eastAsia="Arial" w:hAnsi="Arial" w:cs="Arial"/>
                <w:b/>
                <w:sz w:val="24"/>
                <w:szCs w:val="24"/>
              </w:rPr>
            </w:pPr>
          </w:p>
          <w:p w14:paraId="1F781B31" w14:textId="2E2E3B9B" w:rsidR="00BC7774" w:rsidRPr="00BC7774" w:rsidRDefault="004734BD" w:rsidP="00205FA8">
            <w:pPr>
              <w:pStyle w:val="ListParagraph"/>
              <w:numPr>
                <w:ilvl w:val="0"/>
                <w:numId w:val="6"/>
              </w:numPr>
              <w:spacing w:after="0" w:line="288" w:lineRule="auto"/>
              <w:ind w:left="1077" w:hanging="357"/>
              <w:rPr>
                <w:rFonts w:ascii="Arial" w:eastAsia="Arial" w:hAnsi="Arial" w:cs="Arial"/>
                <w:b/>
                <w:sz w:val="24"/>
                <w:szCs w:val="24"/>
              </w:rPr>
            </w:pPr>
            <w:r>
              <w:rPr>
                <w:rFonts w:ascii="Arial" w:eastAsia="Arial" w:hAnsi="Arial" w:cs="Arial"/>
                <w:sz w:val="24"/>
                <w:szCs w:val="24"/>
              </w:rPr>
              <w:t>a</w:t>
            </w:r>
            <w:r w:rsidR="00BC7774" w:rsidRPr="00BC7774">
              <w:rPr>
                <w:rFonts w:ascii="Arial" w:eastAsia="Arial" w:hAnsi="Arial" w:cs="Arial"/>
                <w:sz w:val="24"/>
                <w:szCs w:val="24"/>
              </w:rPr>
              <w:t xml:space="preserve"> clear description of each data indicator, identifying which of the LAs in the identified group could currently produce this data, why, and how they would submit the data if requested</w:t>
            </w:r>
          </w:p>
          <w:p w14:paraId="5DB7F493" w14:textId="5E9AE5FF" w:rsidR="00BC7774" w:rsidRPr="00BC7774" w:rsidRDefault="004734BD" w:rsidP="00205FA8">
            <w:pPr>
              <w:pStyle w:val="ListParagraph"/>
              <w:numPr>
                <w:ilvl w:val="0"/>
                <w:numId w:val="6"/>
              </w:numPr>
              <w:spacing w:after="0" w:line="288" w:lineRule="auto"/>
              <w:ind w:left="1077" w:hanging="357"/>
              <w:rPr>
                <w:rFonts w:ascii="Arial" w:eastAsia="Arial" w:hAnsi="Arial" w:cs="Arial"/>
                <w:b/>
                <w:sz w:val="24"/>
                <w:szCs w:val="24"/>
              </w:rPr>
            </w:pPr>
            <w:r>
              <w:rPr>
                <w:rFonts w:ascii="Arial" w:eastAsia="Arial" w:hAnsi="Arial" w:cs="Arial"/>
                <w:sz w:val="24"/>
                <w:szCs w:val="24"/>
              </w:rPr>
              <w:t>s</w:t>
            </w:r>
            <w:r w:rsidR="00BC7774" w:rsidRPr="00BC7774">
              <w:rPr>
                <w:rFonts w:ascii="Arial" w:eastAsia="Arial" w:hAnsi="Arial" w:cs="Arial"/>
                <w:sz w:val="24"/>
                <w:szCs w:val="24"/>
              </w:rPr>
              <w:t>uggestions for any new data indicators that are not already included in the list of ‘bronze’, ‘silver’, and ‘gold’ data sets, together with a rationale for inclusion</w:t>
            </w:r>
          </w:p>
          <w:p w14:paraId="752E9A12" w14:textId="77777777" w:rsidR="00BC7774" w:rsidRPr="00BC7774" w:rsidRDefault="00BC7774" w:rsidP="003C0A6C">
            <w:pPr>
              <w:pStyle w:val="ListParagraph"/>
              <w:spacing w:after="0" w:line="288" w:lineRule="auto"/>
              <w:ind w:left="360"/>
              <w:rPr>
                <w:rFonts w:ascii="Arial" w:eastAsia="Arial" w:hAnsi="Arial" w:cs="Arial"/>
                <w:sz w:val="24"/>
                <w:szCs w:val="24"/>
              </w:rPr>
            </w:pPr>
          </w:p>
          <w:p w14:paraId="17D9893F" w14:textId="77777777" w:rsidR="00BC7774" w:rsidRPr="00BC7774" w:rsidRDefault="00BC7774" w:rsidP="00BC7774">
            <w:pPr>
              <w:pStyle w:val="ListParagraph"/>
              <w:numPr>
                <w:ilvl w:val="0"/>
                <w:numId w:val="5"/>
              </w:numPr>
              <w:spacing w:after="0" w:line="240" w:lineRule="auto"/>
              <w:rPr>
                <w:rFonts w:ascii="Arial" w:eastAsia="Arial" w:hAnsi="Arial" w:cs="Arial"/>
                <w:sz w:val="24"/>
                <w:szCs w:val="24"/>
              </w:rPr>
            </w:pPr>
            <w:r w:rsidRPr="00BC7774">
              <w:rPr>
                <w:rFonts w:ascii="Arial" w:eastAsia="Arial" w:hAnsi="Arial" w:cs="Arial"/>
                <w:b/>
                <w:bCs/>
                <w:sz w:val="24"/>
                <w:szCs w:val="24"/>
              </w:rPr>
              <w:lastRenderedPageBreak/>
              <w:t>A list of the blockers and challenges faced by LAs to collecting, recording, and reporting the ‘bronze’, ‘silver’ and ‘gold’ level data indicators including:</w:t>
            </w:r>
            <w:r w:rsidRPr="00BC7774">
              <w:rPr>
                <w:rFonts w:ascii="Arial" w:eastAsia="Arial" w:hAnsi="Arial" w:cs="Arial"/>
                <w:sz w:val="24"/>
                <w:szCs w:val="24"/>
              </w:rPr>
              <w:t xml:space="preserve"> </w:t>
            </w:r>
          </w:p>
          <w:p w14:paraId="0F72EE29" w14:textId="77777777" w:rsidR="00BC7774" w:rsidRPr="00BC7774" w:rsidRDefault="00BC7774" w:rsidP="003C0A6C">
            <w:pPr>
              <w:pStyle w:val="ListParagraph"/>
              <w:spacing w:after="0" w:line="240" w:lineRule="auto"/>
              <w:ind w:left="360"/>
              <w:rPr>
                <w:rFonts w:ascii="Arial" w:eastAsia="Arial" w:hAnsi="Arial" w:cs="Arial"/>
                <w:sz w:val="24"/>
                <w:szCs w:val="24"/>
              </w:rPr>
            </w:pPr>
          </w:p>
          <w:p w14:paraId="47275E2E" w14:textId="2412202A" w:rsidR="00BC7774" w:rsidRDefault="004734BD" w:rsidP="00BC7774">
            <w:pPr>
              <w:pStyle w:val="ListParagraph"/>
              <w:numPr>
                <w:ilvl w:val="0"/>
                <w:numId w:val="6"/>
              </w:numPr>
              <w:spacing w:after="0" w:line="240" w:lineRule="auto"/>
              <w:rPr>
                <w:rFonts w:ascii="Arial" w:eastAsia="Arial" w:hAnsi="Arial" w:cs="Arial"/>
                <w:sz w:val="24"/>
                <w:szCs w:val="24"/>
              </w:rPr>
            </w:pPr>
            <w:r>
              <w:rPr>
                <w:rFonts w:ascii="Arial" w:eastAsia="Arial" w:hAnsi="Arial" w:cs="Arial"/>
                <w:sz w:val="24"/>
                <w:szCs w:val="24"/>
              </w:rPr>
              <w:t>e</w:t>
            </w:r>
            <w:r w:rsidR="00BC7774" w:rsidRPr="00BC7774">
              <w:rPr>
                <w:rFonts w:ascii="Arial" w:eastAsia="Arial" w:hAnsi="Arial" w:cs="Arial"/>
                <w:sz w:val="24"/>
                <w:szCs w:val="24"/>
              </w:rPr>
              <w:t>vidence of blockers and challenges that have been identified through working with family justice partners, including Cafcass, and a range of LA identifiers</w:t>
            </w:r>
            <w:r w:rsidR="00BC7774" w:rsidRPr="00BC7774" w:rsidDel="57ECBBD4">
              <w:rPr>
                <w:rFonts w:ascii="Arial" w:eastAsia="Arial" w:hAnsi="Arial" w:cs="Arial"/>
                <w:sz w:val="24"/>
                <w:szCs w:val="24"/>
              </w:rPr>
              <w:t xml:space="preserve"> </w:t>
            </w:r>
            <w:r w:rsidR="00BC7774" w:rsidRPr="00BC7774">
              <w:rPr>
                <w:rFonts w:ascii="Arial" w:eastAsia="Arial" w:hAnsi="Arial" w:cs="Arial"/>
                <w:sz w:val="24"/>
                <w:szCs w:val="24"/>
              </w:rPr>
              <w:t>such as CMS supplier, size of LA, and data maturity levels</w:t>
            </w:r>
          </w:p>
          <w:p w14:paraId="58C92B02" w14:textId="77777777" w:rsidR="004734BD" w:rsidRPr="00BC7774" w:rsidRDefault="004734BD" w:rsidP="004734BD">
            <w:pPr>
              <w:pStyle w:val="ListParagraph"/>
              <w:spacing w:after="0" w:line="240" w:lineRule="auto"/>
              <w:ind w:left="1080"/>
              <w:rPr>
                <w:rFonts w:ascii="Arial" w:eastAsia="Arial" w:hAnsi="Arial" w:cs="Arial"/>
                <w:sz w:val="24"/>
                <w:szCs w:val="24"/>
              </w:rPr>
            </w:pPr>
          </w:p>
          <w:p w14:paraId="4C54E8E5" w14:textId="35A969FF" w:rsidR="00BC7774" w:rsidRPr="00BC7774" w:rsidRDefault="004734BD" w:rsidP="00BC7774">
            <w:pPr>
              <w:pStyle w:val="ListParagraph"/>
              <w:numPr>
                <w:ilvl w:val="0"/>
                <w:numId w:val="6"/>
              </w:numPr>
              <w:spacing w:after="0" w:line="240" w:lineRule="auto"/>
              <w:rPr>
                <w:rFonts w:ascii="Arial" w:eastAsia="Arial" w:hAnsi="Arial" w:cs="Arial"/>
                <w:sz w:val="24"/>
                <w:szCs w:val="24"/>
              </w:rPr>
            </w:pPr>
            <w:r>
              <w:rPr>
                <w:rFonts w:ascii="Arial" w:eastAsia="Arial" w:hAnsi="Arial" w:cs="Arial"/>
                <w:sz w:val="24"/>
                <w:szCs w:val="24"/>
              </w:rPr>
              <w:t>t</w:t>
            </w:r>
            <w:r w:rsidR="00BC7774" w:rsidRPr="00BC7774" w:rsidDel="57ECBBD4">
              <w:rPr>
                <w:rFonts w:ascii="Arial" w:eastAsia="Arial" w:hAnsi="Arial" w:cs="Arial"/>
                <w:sz w:val="24"/>
                <w:szCs w:val="24"/>
              </w:rPr>
              <w:t>he LA</w:t>
            </w:r>
            <w:r w:rsidR="00BC7774" w:rsidRPr="00BC7774">
              <w:rPr>
                <w:rFonts w:ascii="Arial" w:eastAsia="Arial" w:hAnsi="Arial" w:cs="Arial"/>
                <w:sz w:val="24"/>
                <w:szCs w:val="24"/>
              </w:rPr>
              <w:t>(s)</w:t>
            </w:r>
            <w:r w:rsidR="00BC7774" w:rsidRPr="00BC7774" w:rsidDel="57ECBBD4">
              <w:rPr>
                <w:rFonts w:ascii="Arial" w:eastAsia="Arial" w:hAnsi="Arial" w:cs="Arial"/>
                <w:sz w:val="24"/>
                <w:szCs w:val="24"/>
              </w:rPr>
              <w:t xml:space="preserve"> will need to inform the department of</w:t>
            </w:r>
            <w:r w:rsidR="00BC7774" w:rsidRPr="00BC7774">
              <w:rPr>
                <w:rFonts w:ascii="Arial" w:eastAsia="Arial" w:hAnsi="Arial" w:cs="Arial"/>
                <w:sz w:val="24"/>
                <w:szCs w:val="24"/>
              </w:rPr>
              <w:t xml:space="preserve"> the differences in LA </w:t>
            </w:r>
            <w:r w:rsidR="00BC7774" w:rsidRPr="00BC7774" w:rsidDel="57ECBBD4">
              <w:rPr>
                <w:rFonts w:ascii="Arial" w:eastAsia="Arial" w:hAnsi="Arial" w:cs="Arial"/>
                <w:sz w:val="24"/>
                <w:szCs w:val="24"/>
              </w:rPr>
              <w:t xml:space="preserve">data </w:t>
            </w:r>
            <w:r w:rsidR="00BC7774" w:rsidRPr="00BC7774">
              <w:rPr>
                <w:rFonts w:ascii="Arial" w:eastAsia="Arial" w:hAnsi="Arial" w:cs="Arial"/>
                <w:sz w:val="24"/>
                <w:szCs w:val="24"/>
              </w:rPr>
              <w:t>practices (and the resulting challenges)</w:t>
            </w:r>
            <w:r w:rsidR="00BC7774" w:rsidRPr="00BC7774" w:rsidDel="57ECBBD4">
              <w:rPr>
                <w:rFonts w:ascii="Arial" w:eastAsia="Arial" w:hAnsi="Arial" w:cs="Arial"/>
                <w:sz w:val="24"/>
                <w:szCs w:val="24"/>
              </w:rPr>
              <w:t xml:space="preserve"> </w:t>
            </w:r>
            <w:r w:rsidR="00BC7774" w:rsidRPr="00BC7774">
              <w:rPr>
                <w:rFonts w:ascii="Arial" w:eastAsia="Arial" w:hAnsi="Arial" w:cs="Arial"/>
                <w:sz w:val="24"/>
                <w:szCs w:val="24"/>
              </w:rPr>
              <w:t>for collecting, recording, and managing data relating to the identified pre-proceeding indicators</w:t>
            </w:r>
          </w:p>
          <w:p w14:paraId="70777F64" w14:textId="77777777" w:rsidR="00BC7774" w:rsidRPr="00BC7774" w:rsidRDefault="00BC7774" w:rsidP="003C0A6C">
            <w:pPr>
              <w:pStyle w:val="ListParagraph"/>
              <w:spacing w:after="0" w:line="240" w:lineRule="auto"/>
              <w:ind w:left="360"/>
              <w:rPr>
                <w:rFonts w:ascii="Arial" w:eastAsia="Arial" w:hAnsi="Arial" w:cs="Arial"/>
                <w:sz w:val="24"/>
                <w:szCs w:val="24"/>
              </w:rPr>
            </w:pPr>
          </w:p>
          <w:p w14:paraId="335F163E" w14:textId="77777777" w:rsidR="00BC7774" w:rsidRPr="00BC7774" w:rsidRDefault="00BC7774" w:rsidP="00BC7774">
            <w:pPr>
              <w:pStyle w:val="ListParagraph"/>
              <w:numPr>
                <w:ilvl w:val="0"/>
                <w:numId w:val="5"/>
              </w:numPr>
              <w:spacing w:after="0" w:line="240" w:lineRule="auto"/>
              <w:rPr>
                <w:rFonts w:ascii="Arial" w:eastAsia="Arial" w:hAnsi="Arial" w:cs="Arial"/>
                <w:sz w:val="24"/>
                <w:szCs w:val="24"/>
              </w:rPr>
            </w:pPr>
            <w:r w:rsidRPr="00BC7774">
              <w:rPr>
                <w:rFonts w:ascii="Arial" w:eastAsia="Arial" w:hAnsi="Arial" w:cs="Arial"/>
                <w:b/>
                <w:bCs/>
                <w:sz w:val="24"/>
                <w:szCs w:val="24"/>
              </w:rPr>
              <w:t>A ranked list of the identified blockers and challenges, in priority order of those that must, should, and could be addressed in order to be able to collect the ‘bronze’, ‘silver’, and ‘gold’ data from LAs across England including:</w:t>
            </w:r>
          </w:p>
          <w:p w14:paraId="61E50630" w14:textId="77777777" w:rsidR="00BC7774" w:rsidRPr="00BC7774" w:rsidRDefault="00BC7774" w:rsidP="003C0A6C">
            <w:pPr>
              <w:pStyle w:val="ListParagraph"/>
              <w:spacing w:after="0" w:line="240" w:lineRule="auto"/>
              <w:ind w:left="360"/>
              <w:rPr>
                <w:rFonts w:ascii="Arial" w:eastAsia="Arial" w:hAnsi="Arial" w:cs="Arial"/>
                <w:sz w:val="24"/>
                <w:szCs w:val="24"/>
              </w:rPr>
            </w:pPr>
          </w:p>
          <w:p w14:paraId="2A2B4C16" w14:textId="6D2A77A3" w:rsidR="00BC7774" w:rsidRPr="00BC7774" w:rsidRDefault="004734BD" w:rsidP="00BC7774">
            <w:pPr>
              <w:pStyle w:val="ListParagraph"/>
              <w:numPr>
                <w:ilvl w:val="0"/>
                <w:numId w:val="7"/>
              </w:numPr>
              <w:spacing w:after="0" w:line="240" w:lineRule="auto"/>
              <w:rPr>
                <w:rFonts w:ascii="Arial" w:eastAsia="Arial" w:hAnsi="Arial" w:cs="Arial"/>
                <w:sz w:val="24"/>
                <w:szCs w:val="24"/>
              </w:rPr>
            </w:pPr>
            <w:r>
              <w:rPr>
                <w:rFonts w:ascii="Arial" w:eastAsia="Arial" w:hAnsi="Arial" w:cs="Arial"/>
                <w:sz w:val="24"/>
                <w:szCs w:val="24"/>
              </w:rPr>
              <w:t>a</w:t>
            </w:r>
            <w:r w:rsidR="00BC7774" w:rsidRPr="00BC7774">
              <w:rPr>
                <w:rFonts w:ascii="Arial" w:eastAsia="Arial" w:hAnsi="Arial" w:cs="Arial"/>
                <w:sz w:val="24"/>
                <w:szCs w:val="24"/>
              </w:rPr>
              <w:t xml:space="preserve"> viability assessment against each data point that shows which indicators could be collected and reported nationally if one or more of the blockers were to be addressed</w:t>
            </w:r>
          </w:p>
          <w:p w14:paraId="5A12AA01" w14:textId="77777777" w:rsidR="00BC7774" w:rsidRPr="00BC7774" w:rsidRDefault="00BC7774" w:rsidP="003C0A6C">
            <w:pPr>
              <w:pStyle w:val="ListParagraph"/>
              <w:spacing w:after="0" w:line="240" w:lineRule="auto"/>
              <w:ind w:left="360"/>
              <w:rPr>
                <w:rFonts w:ascii="Arial" w:eastAsia="Arial" w:hAnsi="Arial" w:cs="Arial"/>
                <w:sz w:val="24"/>
                <w:szCs w:val="24"/>
              </w:rPr>
            </w:pPr>
          </w:p>
          <w:p w14:paraId="1910C32E" w14:textId="77777777" w:rsidR="00BC7774" w:rsidRPr="00BC7774" w:rsidRDefault="00BC7774" w:rsidP="00BC7774">
            <w:pPr>
              <w:pStyle w:val="ListParagraph"/>
              <w:numPr>
                <w:ilvl w:val="0"/>
                <w:numId w:val="5"/>
              </w:numPr>
              <w:spacing w:after="0" w:line="240" w:lineRule="auto"/>
              <w:rPr>
                <w:rFonts w:ascii="Arial" w:eastAsia="Arial" w:hAnsi="Arial" w:cs="Arial"/>
                <w:sz w:val="24"/>
                <w:szCs w:val="24"/>
              </w:rPr>
            </w:pPr>
            <w:r w:rsidRPr="00BC7774">
              <w:rPr>
                <w:rFonts w:ascii="Arial" w:eastAsia="Arial" w:hAnsi="Arial" w:cs="Arial"/>
                <w:b/>
                <w:bCs/>
                <w:sz w:val="24"/>
                <w:szCs w:val="24"/>
              </w:rPr>
              <w:t>A set of recommended implementable and realistic solutions to overcome blockers and challenges that would enable the collection and reporting of ‘bronze; ‘silver’ and ‘gold’ level data at a national level, including:</w:t>
            </w:r>
          </w:p>
          <w:p w14:paraId="331C74E2" w14:textId="77777777" w:rsidR="00BC7774" w:rsidRPr="00BC7774" w:rsidRDefault="00BC7774" w:rsidP="003C0A6C">
            <w:pPr>
              <w:pStyle w:val="ListParagraph"/>
              <w:spacing w:after="0" w:line="240" w:lineRule="auto"/>
              <w:ind w:left="360"/>
              <w:rPr>
                <w:rFonts w:ascii="Arial" w:eastAsia="Arial" w:hAnsi="Arial" w:cs="Arial"/>
                <w:sz w:val="24"/>
                <w:szCs w:val="24"/>
              </w:rPr>
            </w:pPr>
          </w:p>
          <w:p w14:paraId="65BCCC47" w14:textId="0B9CB6B7" w:rsidR="00BC7774" w:rsidRDefault="004734BD" w:rsidP="00BC7774">
            <w:pPr>
              <w:pStyle w:val="ListParagraph"/>
              <w:numPr>
                <w:ilvl w:val="0"/>
                <w:numId w:val="7"/>
              </w:numPr>
              <w:spacing w:after="0" w:line="240" w:lineRule="auto"/>
              <w:rPr>
                <w:rFonts w:ascii="Arial" w:eastAsia="Arial" w:hAnsi="Arial" w:cs="Arial"/>
                <w:sz w:val="24"/>
                <w:szCs w:val="24"/>
              </w:rPr>
            </w:pPr>
            <w:r>
              <w:rPr>
                <w:rFonts w:ascii="Arial" w:eastAsia="Arial" w:hAnsi="Arial" w:cs="Arial"/>
                <w:sz w:val="24"/>
                <w:szCs w:val="24"/>
              </w:rPr>
              <w:t>c</w:t>
            </w:r>
            <w:r w:rsidR="00BC7774" w:rsidRPr="00BC7774">
              <w:rPr>
                <w:rFonts w:ascii="Arial" w:eastAsia="Arial" w:hAnsi="Arial" w:cs="Arial"/>
                <w:sz w:val="24"/>
                <w:szCs w:val="24"/>
              </w:rPr>
              <w:t>larity on which indicators would and would not be feasible for collection and reporting, as a result of implementing the solutions recommended in the report</w:t>
            </w:r>
          </w:p>
          <w:p w14:paraId="7B441E76" w14:textId="77777777" w:rsidR="004734BD" w:rsidRPr="00BC7774" w:rsidRDefault="004734BD" w:rsidP="004734BD">
            <w:pPr>
              <w:pStyle w:val="ListParagraph"/>
              <w:spacing w:after="0" w:line="240" w:lineRule="auto"/>
              <w:ind w:left="1080"/>
              <w:rPr>
                <w:rFonts w:ascii="Arial" w:eastAsia="Arial" w:hAnsi="Arial" w:cs="Arial"/>
                <w:sz w:val="24"/>
                <w:szCs w:val="24"/>
              </w:rPr>
            </w:pPr>
          </w:p>
          <w:p w14:paraId="16F5B941" w14:textId="5B48DB4F" w:rsidR="00BC7774" w:rsidRDefault="004734BD" w:rsidP="00BC7774">
            <w:pPr>
              <w:pStyle w:val="ListParagraph"/>
              <w:numPr>
                <w:ilvl w:val="0"/>
                <w:numId w:val="7"/>
              </w:numPr>
              <w:spacing w:after="0" w:line="240" w:lineRule="auto"/>
              <w:rPr>
                <w:rFonts w:ascii="Arial" w:eastAsia="Arial" w:hAnsi="Arial" w:cs="Arial"/>
                <w:sz w:val="24"/>
                <w:szCs w:val="24"/>
              </w:rPr>
            </w:pPr>
            <w:r>
              <w:rPr>
                <w:rFonts w:ascii="Arial" w:eastAsia="Arial" w:hAnsi="Arial" w:cs="Arial"/>
                <w:sz w:val="24"/>
                <w:szCs w:val="24"/>
              </w:rPr>
              <w:t>t</w:t>
            </w:r>
            <w:r w:rsidR="00BC7774" w:rsidRPr="00BC7774">
              <w:rPr>
                <w:rFonts w:ascii="Arial" w:eastAsia="Arial" w:hAnsi="Arial" w:cs="Arial"/>
                <w:sz w:val="24"/>
                <w:szCs w:val="24"/>
              </w:rPr>
              <w:t xml:space="preserve">he rationale for </w:t>
            </w:r>
            <w:r w:rsidR="00BC7774" w:rsidRPr="00BC7774">
              <w:rPr>
                <w:rFonts w:ascii="Arial" w:eastAsia="Arial" w:hAnsi="Arial" w:cs="Arial"/>
                <w:sz w:val="24"/>
                <w:szCs w:val="24"/>
                <w:u w:val="single"/>
              </w:rPr>
              <w:t>how</w:t>
            </w:r>
            <w:r w:rsidR="00BC7774" w:rsidRPr="00BC7774">
              <w:rPr>
                <w:rFonts w:ascii="Arial" w:eastAsia="Arial" w:hAnsi="Arial" w:cs="Arial"/>
                <w:sz w:val="24"/>
                <w:szCs w:val="24"/>
              </w:rPr>
              <w:t xml:space="preserve"> the recommended solutions would ‘unlock’ the ability to collect and report the data points on a national basis</w:t>
            </w:r>
          </w:p>
          <w:p w14:paraId="189CDADE" w14:textId="77777777" w:rsidR="004734BD" w:rsidRPr="004734BD" w:rsidRDefault="004734BD" w:rsidP="004734BD">
            <w:pPr>
              <w:pStyle w:val="ListParagraph"/>
              <w:rPr>
                <w:rFonts w:ascii="Arial" w:eastAsia="Arial" w:hAnsi="Arial" w:cs="Arial"/>
                <w:sz w:val="24"/>
                <w:szCs w:val="24"/>
              </w:rPr>
            </w:pPr>
          </w:p>
          <w:p w14:paraId="6BD0B6F2" w14:textId="0CC3D58A" w:rsidR="00BC7774" w:rsidRDefault="004734BD" w:rsidP="00BC7774">
            <w:pPr>
              <w:pStyle w:val="ListParagraph"/>
              <w:numPr>
                <w:ilvl w:val="0"/>
                <w:numId w:val="7"/>
              </w:numPr>
              <w:spacing w:after="0" w:line="240" w:lineRule="auto"/>
              <w:rPr>
                <w:rFonts w:ascii="Arial" w:eastAsia="Arial" w:hAnsi="Arial" w:cs="Arial"/>
                <w:sz w:val="24"/>
                <w:szCs w:val="24"/>
              </w:rPr>
            </w:pPr>
            <w:r>
              <w:rPr>
                <w:rFonts w:ascii="Arial" w:eastAsia="Arial" w:hAnsi="Arial" w:cs="Arial"/>
                <w:sz w:val="24"/>
                <w:szCs w:val="24"/>
              </w:rPr>
              <w:t>p</w:t>
            </w:r>
            <w:r w:rsidR="00BC7774" w:rsidRPr="00BC7774">
              <w:rPr>
                <w:rFonts w:ascii="Arial" w:eastAsia="Arial" w:hAnsi="Arial" w:cs="Arial"/>
                <w:sz w:val="24"/>
                <w:szCs w:val="24"/>
              </w:rPr>
              <w:t xml:space="preserve">roposals on how the solutions could be implemented which have been agreed by CMS software providers, Cafcass and data experts. </w:t>
            </w:r>
          </w:p>
          <w:p w14:paraId="11B8B163" w14:textId="77777777" w:rsidR="004734BD" w:rsidRPr="004734BD" w:rsidRDefault="004734BD" w:rsidP="004734BD">
            <w:pPr>
              <w:pStyle w:val="ListParagraph"/>
              <w:rPr>
                <w:rFonts w:ascii="Arial" w:eastAsia="Arial" w:hAnsi="Arial" w:cs="Arial"/>
                <w:sz w:val="24"/>
                <w:szCs w:val="24"/>
              </w:rPr>
            </w:pPr>
          </w:p>
          <w:p w14:paraId="410754EE" w14:textId="43A8E8B2" w:rsidR="00BC7774" w:rsidRPr="00BC7774" w:rsidRDefault="004734BD" w:rsidP="00BC7774">
            <w:pPr>
              <w:pStyle w:val="ListParagraph"/>
              <w:numPr>
                <w:ilvl w:val="0"/>
                <w:numId w:val="7"/>
              </w:numPr>
              <w:spacing w:after="0" w:line="240" w:lineRule="auto"/>
              <w:rPr>
                <w:rFonts w:ascii="Arial" w:eastAsia="Arial" w:hAnsi="Arial" w:cs="Arial"/>
                <w:sz w:val="24"/>
                <w:szCs w:val="24"/>
              </w:rPr>
            </w:pPr>
            <w:r>
              <w:rPr>
                <w:rFonts w:ascii="Arial" w:eastAsia="Arial" w:hAnsi="Arial" w:cs="Arial"/>
                <w:sz w:val="24"/>
                <w:szCs w:val="24"/>
              </w:rPr>
              <w:t>a</w:t>
            </w:r>
            <w:r w:rsidR="00BC7774" w:rsidRPr="00BC7774">
              <w:rPr>
                <w:rFonts w:ascii="Arial" w:eastAsia="Arial" w:hAnsi="Arial" w:cs="Arial"/>
                <w:sz w:val="24"/>
                <w:szCs w:val="24"/>
              </w:rPr>
              <w:t xml:space="preserve"> case study setting out how this data could be collected and provided by their own LA(s) at the end of the project via the recommended solutions</w:t>
            </w:r>
          </w:p>
          <w:p w14:paraId="51520168" w14:textId="77777777" w:rsidR="00BC7774" w:rsidRPr="00BC7774" w:rsidRDefault="00BC7774" w:rsidP="003C0A6C">
            <w:pPr>
              <w:pStyle w:val="ListParagraph"/>
              <w:spacing w:after="0" w:line="240" w:lineRule="auto"/>
              <w:ind w:left="360"/>
              <w:rPr>
                <w:rFonts w:ascii="Arial" w:hAnsi="Arial" w:cs="Arial"/>
                <w:sz w:val="24"/>
                <w:szCs w:val="24"/>
              </w:rPr>
            </w:pPr>
          </w:p>
          <w:p w14:paraId="520CCF8B" w14:textId="77777777" w:rsidR="00BC7774" w:rsidRPr="00BC7774" w:rsidRDefault="00BC7774" w:rsidP="003C0A6C">
            <w:pPr>
              <w:spacing w:after="0" w:line="240" w:lineRule="auto"/>
              <w:rPr>
                <w:rFonts w:ascii="Arial" w:eastAsia="Arial" w:hAnsi="Arial" w:cs="Arial"/>
                <w:bCs/>
                <w:sz w:val="24"/>
                <w:szCs w:val="24"/>
              </w:rPr>
            </w:pPr>
            <w:r w:rsidRPr="00BC7774">
              <w:rPr>
                <w:rFonts w:ascii="Arial" w:eastAsia="Arial" w:hAnsi="Arial" w:cs="Arial"/>
                <w:sz w:val="24"/>
                <w:szCs w:val="24"/>
              </w:rPr>
              <w:t xml:space="preserve">The LA partner leading this project will be required to join a regular department convened </w:t>
            </w:r>
            <w:r w:rsidRPr="00BC7774">
              <w:rPr>
                <w:rFonts w:ascii="Arial" w:eastAsia="Arial" w:hAnsi="Arial" w:cs="Arial"/>
                <w:b/>
                <w:sz w:val="24"/>
                <w:szCs w:val="24"/>
              </w:rPr>
              <w:t>data project forum</w:t>
            </w:r>
            <w:r w:rsidRPr="00BC7774">
              <w:rPr>
                <w:rFonts w:ascii="Arial" w:eastAsia="Arial" w:hAnsi="Arial" w:cs="Arial"/>
                <w:sz w:val="24"/>
                <w:szCs w:val="24"/>
              </w:rPr>
              <w:t xml:space="preserve"> </w:t>
            </w:r>
            <w:r w:rsidRPr="00BC7774">
              <w:rPr>
                <w:rFonts w:ascii="Arial" w:eastAsia="Arial" w:hAnsi="Arial" w:cs="Arial"/>
                <w:b/>
                <w:sz w:val="24"/>
                <w:szCs w:val="24"/>
              </w:rPr>
              <w:t>for all 1a</w:t>
            </w:r>
            <w:r w:rsidRPr="00BC7774">
              <w:rPr>
                <w:rFonts w:ascii="Arial" w:eastAsia="Arial" w:hAnsi="Arial" w:cs="Arial"/>
                <w:b/>
                <w:bCs/>
                <w:sz w:val="24"/>
                <w:szCs w:val="24"/>
              </w:rPr>
              <w:t>,</w:t>
            </w:r>
            <w:r w:rsidRPr="00BC7774">
              <w:rPr>
                <w:rFonts w:ascii="Arial" w:eastAsia="Arial" w:hAnsi="Arial" w:cs="Arial"/>
                <w:b/>
                <w:sz w:val="24"/>
                <w:szCs w:val="24"/>
              </w:rPr>
              <w:t xml:space="preserve"> 1b</w:t>
            </w:r>
            <w:r w:rsidRPr="00BC7774">
              <w:rPr>
                <w:rFonts w:ascii="Arial" w:eastAsia="Arial" w:hAnsi="Arial" w:cs="Arial"/>
                <w:b/>
                <w:bCs/>
                <w:sz w:val="24"/>
                <w:szCs w:val="24"/>
              </w:rPr>
              <w:t xml:space="preserve"> and 2a</w:t>
            </w:r>
            <w:r w:rsidRPr="00BC7774">
              <w:rPr>
                <w:rFonts w:ascii="Arial" w:eastAsia="Arial" w:hAnsi="Arial" w:cs="Arial"/>
                <w:b/>
                <w:sz w:val="24"/>
                <w:szCs w:val="24"/>
              </w:rPr>
              <w:t xml:space="preserve"> projects</w:t>
            </w:r>
            <w:r w:rsidRPr="00BC7774">
              <w:rPr>
                <w:rFonts w:ascii="Arial" w:eastAsia="Arial" w:hAnsi="Arial" w:cs="Arial"/>
                <w:sz w:val="24"/>
                <w:szCs w:val="24"/>
              </w:rPr>
              <w:t xml:space="preserve"> to ensure join up and read across, </w:t>
            </w:r>
            <w:r w:rsidRPr="00BC7774">
              <w:rPr>
                <w:rFonts w:ascii="Arial" w:eastAsia="Arial" w:hAnsi="Arial" w:cs="Arial"/>
                <w:bCs/>
                <w:sz w:val="24"/>
                <w:szCs w:val="24"/>
              </w:rPr>
              <w:t xml:space="preserve">prevent duplication across 1a, 1b and 2a projects </w:t>
            </w:r>
            <w:r w:rsidRPr="00BC7774">
              <w:rPr>
                <w:rFonts w:ascii="Arial" w:eastAsia="Arial" w:hAnsi="Arial" w:cs="Arial"/>
                <w:sz w:val="24"/>
                <w:szCs w:val="24"/>
              </w:rPr>
              <w:t xml:space="preserve">and share any </w:t>
            </w:r>
            <w:r w:rsidRPr="00BC7774">
              <w:rPr>
                <w:rFonts w:ascii="Arial" w:eastAsia="Arial" w:hAnsi="Arial" w:cs="Arial"/>
                <w:bCs/>
                <w:sz w:val="24"/>
                <w:szCs w:val="24"/>
              </w:rPr>
              <w:t xml:space="preserve">common </w:t>
            </w:r>
            <w:r w:rsidRPr="00BC7774">
              <w:rPr>
                <w:rFonts w:ascii="Arial" w:eastAsia="Arial" w:hAnsi="Arial" w:cs="Arial"/>
                <w:sz w:val="24"/>
                <w:szCs w:val="24"/>
              </w:rPr>
              <w:t>barriers / issues and means of overcoming them</w:t>
            </w:r>
            <w:r w:rsidRPr="00BC7774">
              <w:rPr>
                <w:rFonts w:ascii="Arial" w:eastAsia="Arial" w:hAnsi="Arial" w:cs="Arial"/>
                <w:bCs/>
                <w:sz w:val="24"/>
                <w:szCs w:val="24"/>
              </w:rPr>
              <w:t>.</w:t>
            </w:r>
          </w:p>
          <w:p w14:paraId="5082DC64" w14:textId="77777777" w:rsidR="00BC7774" w:rsidRPr="00BC7774" w:rsidRDefault="00BC7774" w:rsidP="003C0A6C">
            <w:pPr>
              <w:spacing w:after="0" w:line="240" w:lineRule="auto"/>
              <w:rPr>
                <w:rFonts w:ascii="Arial" w:hAnsi="Arial" w:cs="Arial"/>
                <w:sz w:val="24"/>
                <w:szCs w:val="24"/>
              </w:rPr>
            </w:pPr>
          </w:p>
        </w:tc>
      </w:tr>
      <w:tr w:rsidR="00BC7774" w:rsidRPr="00BC7774" w14:paraId="10FC24E7"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2197FA92" w14:textId="45BE3683" w:rsidR="0DA37D7D" w:rsidRDefault="0DA37D7D" w:rsidP="0DA37D7D">
            <w:pPr>
              <w:rPr>
                <w:rFonts w:ascii="Arial" w:hAnsi="Arial" w:cs="Arial"/>
                <w:b/>
                <w:bCs/>
                <w:sz w:val="24"/>
                <w:szCs w:val="24"/>
              </w:rPr>
            </w:pPr>
          </w:p>
          <w:p w14:paraId="0BF6AA9E" w14:textId="6B0925AC" w:rsidR="00BC7774" w:rsidRPr="00BC7774" w:rsidRDefault="00BC7774" w:rsidP="003C0A6C">
            <w:pPr>
              <w:rPr>
                <w:rFonts w:ascii="Arial" w:hAnsi="Arial" w:cs="Arial"/>
                <w:sz w:val="24"/>
                <w:szCs w:val="24"/>
              </w:rPr>
            </w:pPr>
            <w:r w:rsidRPr="00BC7774">
              <w:rPr>
                <w:rFonts w:ascii="Arial" w:hAnsi="Arial" w:cs="Arial"/>
                <w:b/>
                <w:bCs/>
                <w:sz w:val="24"/>
                <w:szCs w:val="24"/>
              </w:rPr>
              <w:t>Project 1b (II): Selection Criteria</w:t>
            </w:r>
            <w:r w:rsidRPr="00BC7774">
              <w:rPr>
                <w:rFonts w:ascii="Arial" w:hAnsi="Arial" w:cs="Arial"/>
                <w:sz w:val="24"/>
                <w:szCs w:val="24"/>
              </w:rPr>
              <w:t xml:space="preserve"> (all questions must be answered </w:t>
            </w:r>
            <w:r w:rsidR="004F082F">
              <w:rPr>
                <w:rFonts w:ascii="Arial" w:hAnsi="Arial" w:cs="Arial"/>
                <w:sz w:val="24"/>
                <w:szCs w:val="24"/>
              </w:rPr>
              <w:t>‘y</w:t>
            </w:r>
            <w:r w:rsidRPr="00BC7774">
              <w:rPr>
                <w:rFonts w:ascii="Arial" w:hAnsi="Arial" w:cs="Arial"/>
                <w:sz w:val="24"/>
                <w:szCs w:val="24"/>
              </w:rPr>
              <w:t>es</w:t>
            </w:r>
            <w:r w:rsidR="004F082F">
              <w:rPr>
                <w:rFonts w:ascii="Arial" w:hAnsi="Arial" w:cs="Arial"/>
                <w:sz w:val="24"/>
                <w:szCs w:val="24"/>
              </w:rPr>
              <w:t>’</w:t>
            </w:r>
            <w:r w:rsidRPr="00BC7774">
              <w:rPr>
                <w:rFonts w:ascii="Arial" w:hAnsi="Arial" w:cs="Arial"/>
                <w:sz w:val="24"/>
                <w:szCs w:val="24"/>
              </w:rPr>
              <w:t xml:space="preserve"> in order to be considered.</w:t>
            </w:r>
          </w:p>
        </w:tc>
      </w:tr>
      <w:tr w:rsidR="00BC7774" w:rsidRPr="00BC7774" w14:paraId="3E055F73" w14:textId="77777777" w:rsidTr="00DF1CA1">
        <w:trPr>
          <w:trHeight w:val="235"/>
        </w:trPr>
        <w:tc>
          <w:tcPr>
            <w:tcW w:w="8012" w:type="dxa"/>
            <w:gridSpan w:val="3"/>
            <w:tcBorders>
              <w:top w:val="single" w:sz="4" w:space="0" w:color="auto"/>
              <w:left w:val="single" w:sz="4" w:space="0" w:color="auto"/>
              <w:bottom w:val="single" w:sz="4" w:space="0" w:color="auto"/>
              <w:right w:val="single" w:sz="4" w:space="0" w:color="auto"/>
            </w:tcBorders>
          </w:tcPr>
          <w:p w14:paraId="3420598E" w14:textId="77777777" w:rsidR="00BC7774" w:rsidRPr="00BC7774" w:rsidRDefault="00BC7774" w:rsidP="003C0A6C">
            <w:pPr>
              <w:rPr>
                <w:rFonts w:ascii="Arial" w:hAnsi="Arial" w:cs="Arial"/>
                <w:sz w:val="24"/>
                <w:szCs w:val="24"/>
              </w:rPr>
            </w:pPr>
          </w:p>
        </w:tc>
        <w:tc>
          <w:tcPr>
            <w:tcW w:w="1004" w:type="dxa"/>
            <w:tcBorders>
              <w:top w:val="single" w:sz="4" w:space="0" w:color="auto"/>
              <w:left w:val="single" w:sz="4" w:space="0" w:color="auto"/>
              <w:bottom w:val="single" w:sz="4" w:space="0" w:color="auto"/>
              <w:right w:val="single" w:sz="4" w:space="0" w:color="auto"/>
            </w:tcBorders>
          </w:tcPr>
          <w:p w14:paraId="581879CC" w14:textId="11338D42" w:rsidR="00BC7774" w:rsidRPr="00BC7774" w:rsidRDefault="00BC7774" w:rsidP="003C0A6C">
            <w:pPr>
              <w:rPr>
                <w:rFonts w:ascii="Arial" w:hAnsi="Arial" w:cs="Arial"/>
                <w:sz w:val="24"/>
                <w:szCs w:val="24"/>
              </w:rPr>
            </w:pPr>
            <w:r w:rsidRPr="00BC7774">
              <w:rPr>
                <w:rFonts w:ascii="Arial" w:hAnsi="Arial" w:cs="Arial"/>
                <w:sz w:val="24"/>
                <w:szCs w:val="24"/>
              </w:rPr>
              <w:t>Yes/</w:t>
            </w:r>
            <w:r w:rsidR="009939B6">
              <w:rPr>
                <w:rFonts w:ascii="Arial" w:hAnsi="Arial" w:cs="Arial"/>
                <w:sz w:val="24"/>
                <w:szCs w:val="24"/>
              </w:rPr>
              <w:t>N</w:t>
            </w:r>
            <w:r w:rsidRPr="00BC7774">
              <w:rPr>
                <w:rFonts w:ascii="Arial" w:hAnsi="Arial" w:cs="Arial"/>
                <w:sz w:val="24"/>
                <w:szCs w:val="24"/>
              </w:rPr>
              <w:t>o</w:t>
            </w:r>
          </w:p>
        </w:tc>
      </w:tr>
      <w:tr w:rsidR="00BC7774" w:rsidRPr="00BC7774" w14:paraId="480C46A6" w14:textId="77777777" w:rsidTr="00DF1CA1">
        <w:trPr>
          <w:trHeight w:val="230"/>
        </w:trPr>
        <w:tc>
          <w:tcPr>
            <w:tcW w:w="843" w:type="dxa"/>
            <w:tcBorders>
              <w:top w:val="single" w:sz="4" w:space="0" w:color="auto"/>
              <w:left w:val="single" w:sz="4" w:space="0" w:color="auto"/>
              <w:bottom w:val="single" w:sz="4" w:space="0" w:color="auto"/>
              <w:right w:val="single" w:sz="4" w:space="0" w:color="auto"/>
            </w:tcBorders>
          </w:tcPr>
          <w:p w14:paraId="6F2B9E88" w14:textId="77777777" w:rsidR="00BC7774" w:rsidRPr="00BC7774" w:rsidRDefault="00BC7774" w:rsidP="003C0A6C">
            <w:pPr>
              <w:rPr>
                <w:rFonts w:ascii="Arial" w:hAnsi="Arial" w:cs="Arial"/>
                <w:sz w:val="24"/>
                <w:szCs w:val="24"/>
              </w:rPr>
            </w:pPr>
            <w:r w:rsidRPr="00BC7774">
              <w:rPr>
                <w:rFonts w:ascii="Arial" w:hAnsi="Arial" w:cs="Arial"/>
                <w:sz w:val="24"/>
                <w:szCs w:val="24"/>
              </w:rPr>
              <w:t>1</w:t>
            </w:r>
          </w:p>
        </w:tc>
        <w:tc>
          <w:tcPr>
            <w:tcW w:w="7169" w:type="dxa"/>
            <w:gridSpan w:val="2"/>
            <w:tcBorders>
              <w:top w:val="single" w:sz="4" w:space="0" w:color="auto"/>
              <w:left w:val="single" w:sz="4" w:space="0" w:color="auto"/>
              <w:bottom w:val="single" w:sz="4" w:space="0" w:color="auto"/>
              <w:right w:val="single" w:sz="4" w:space="0" w:color="auto"/>
            </w:tcBorders>
          </w:tcPr>
          <w:p w14:paraId="776DCCDA" w14:textId="77777777" w:rsidR="00BC7774" w:rsidRPr="00FB4133" w:rsidRDefault="00BC7774" w:rsidP="003C0A6C">
            <w:pPr>
              <w:rPr>
                <w:rFonts w:ascii="Arial" w:hAnsi="Arial" w:cs="Arial"/>
                <w:sz w:val="24"/>
                <w:szCs w:val="24"/>
              </w:rPr>
            </w:pPr>
            <w:r w:rsidRPr="00FB4133">
              <w:rPr>
                <w:rFonts w:ascii="Arial" w:hAnsi="Arial" w:cs="Arial"/>
                <w:sz w:val="24"/>
                <w:szCs w:val="24"/>
              </w:rPr>
              <w:t>Is your LA rated as good or outstanding overall across all sub-judgements</w:t>
            </w:r>
            <w:r w:rsidRPr="00FB4133">
              <w:rPr>
                <w:rFonts w:ascii="Arial" w:eastAsia="Times New Roman" w:hAnsi="Arial" w:cs="Arial"/>
                <w:sz w:val="24"/>
                <w:szCs w:val="24"/>
                <w:lang w:eastAsia="en-GB"/>
              </w:rPr>
              <w:t xml:space="preserve"> by Ofsted?</w:t>
            </w:r>
          </w:p>
        </w:tc>
        <w:tc>
          <w:tcPr>
            <w:tcW w:w="1004" w:type="dxa"/>
            <w:tcBorders>
              <w:top w:val="single" w:sz="4" w:space="0" w:color="auto"/>
              <w:left w:val="single" w:sz="4" w:space="0" w:color="auto"/>
              <w:bottom w:val="single" w:sz="4" w:space="0" w:color="auto"/>
              <w:right w:val="single" w:sz="4" w:space="0" w:color="auto"/>
            </w:tcBorders>
          </w:tcPr>
          <w:p w14:paraId="4A58B45E" w14:textId="77777777" w:rsidR="00BC7774" w:rsidRPr="00BC7774" w:rsidRDefault="00BC7774" w:rsidP="003C0A6C">
            <w:pPr>
              <w:rPr>
                <w:rFonts w:ascii="Arial" w:hAnsi="Arial" w:cs="Arial"/>
                <w:sz w:val="24"/>
                <w:szCs w:val="24"/>
              </w:rPr>
            </w:pPr>
          </w:p>
        </w:tc>
      </w:tr>
      <w:tr w:rsidR="00BC7774" w:rsidRPr="00BC7774" w14:paraId="0279EBB9" w14:textId="77777777" w:rsidTr="00DF1CA1">
        <w:trPr>
          <w:trHeight w:val="230"/>
        </w:trPr>
        <w:tc>
          <w:tcPr>
            <w:tcW w:w="843" w:type="dxa"/>
            <w:tcBorders>
              <w:top w:val="single" w:sz="4" w:space="0" w:color="auto"/>
              <w:left w:val="single" w:sz="4" w:space="0" w:color="auto"/>
              <w:bottom w:val="single" w:sz="4" w:space="0" w:color="auto"/>
              <w:right w:val="single" w:sz="4" w:space="0" w:color="auto"/>
            </w:tcBorders>
          </w:tcPr>
          <w:p w14:paraId="19FF399B" w14:textId="77777777" w:rsidR="00BC7774" w:rsidRPr="00BC7774" w:rsidRDefault="00BC7774" w:rsidP="003C0A6C">
            <w:pPr>
              <w:rPr>
                <w:rFonts w:ascii="Arial" w:hAnsi="Arial" w:cs="Arial"/>
                <w:sz w:val="24"/>
                <w:szCs w:val="24"/>
              </w:rPr>
            </w:pPr>
            <w:r w:rsidRPr="00BC7774">
              <w:rPr>
                <w:rFonts w:ascii="Arial" w:hAnsi="Arial" w:cs="Arial"/>
                <w:sz w:val="24"/>
                <w:szCs w:val="24"/>
              </w:rPr>
              <w:t>2</w:t>
            </w:r>
          </w:p>
        </w:tc>
        <w:tc>
          <w:tcPr>
            <w:tcW w:w="7169" w:type="dxa"/>
            <w:gridSpan w:val="2"/>
            <w:tcBorders>
              <w:top w:val="single" w:sz="4" w:space="0" w:color="auto"/>
              <w:left w:val="single" w:sz="4" w:space="0" w:color="auto"/>
              <w:bottom w:val="single" w:sz="4" w:space="0" w:color="auto"/>
              <w:right w:val="single" w:sz="4" w:space="0" w:color="auto"/>
            </w:tcBorders>
          </w:tcPr>
          <w:p w14:paraId="6F51A6FA" w14:textId="37D6D7FD" w:rsidR="00BC7774" w:rsidRPr="00BC7774" w:rsidRDefault="00BC7774" w:rsidP="003C0A6C">
            <w:pPr>
              <w:rPr>
                <w:rFonts w:ascii="Arial" w:hAnsi="Arial" w:cs="Arial"/>
                <w:sz w:val="24"/>
                <w:szCs w:val="24"/>
              </w:rPr>
            </w:pPr>
            <w:r w:rsidRPr="00BC7774">
              <w:rPr>
                <w:rFonts w:ascii="Arial" w:eastAsia="Times New Roman" w:hAnsi="Arial" w:cs="Arial"/>
                <w:sz w:val="24"/>
                <w:szCs w:val="24"/>
                <w:lang w:eastAsia="en-GB"/>
              </w:rPr>
              <w:t xml:space="preserve">Do you agree to the conditions of funding as set out in </w:t>
            </w:r>
            <w:r w:rsidR="00A562C4">
              <w:rPr>
                <w:rFonts w:ascii="Arial" w:eastAsia="Times New Roman" w:hAnsi="Arial" w:cs="Arial"/>
                <w:sz w:val="24"/>
                <w:szCs w:val="24"/>
                <w:lang w:eastAsia="en-GB"/>
              </w:rPr>
              <w:t>page 7</w:t>
            </w:r>
            <w:r w:rsidR="00907D90">
              <w:rPr>
                <w:rFonts w:ascii="Arial" w:eastAsia="Times New Roman" w:hAnsi="Arial" w:cs="Arial"/>
                <w:sz w:val="24"/>
                <w:szCs w:val="24"/>
                <w:lang w:eastAsia="en-GB"/>
              </w:rPr>
              <w:t xml:space="preserve"> of the Prospectus</w:t>
            </w:r>
            <w:r w:rsidRPr="00BC7774">
              <w:rPr>
                <w:rFonts w:ascii="Arial" w:eastAsia="Times New Roman" w:hAnsi="Arial" w:cs="Arial"/>
                <w:sz w:val="24"/>
                <w:szCs w:val="24"/>
                <w:lang w:eastAsia="en-GB"/>
              </w:rPr>
              <w:t>?</w:t>
            </w:r>
          </w:p>
        </w:tc>
        <w:tc>
          <w:tcPr>
            <w:tcW w:w="1004" w:type="dxa"/>
            <w:tcBorders>
              <w:top w:val="single" w:sz="4" w:space="0" w:color="auto"/>
              <w:left w:val="single" w:sz="4" w:space="0" w:color="auto"/>
              <w:bottom w:val="single" w:sz="4" w:space="0" w:color="auto"/>
              <w:right w:val="single" w:sz="4" w:space="0" w:color="auto"/>
            </w:tcBorders>
          </w:tcPr>
          <w:p w14:paraId="2A7FC373" w14:textId="77777777" w:rsidR="00BC7774" w:rsidRPr="00BC7774" w:rsidRDefault="00BC7774" w:rsidP="003C0A6C">
            <w:pPr>
              <w:rPr>
                <w:rFonts w:ascii="Arial" w:hAnsi="Arial" w:cs="Arial"/>
                <w:sz w:val="24"/>
                <w:szCs w:val="24"/>
              </w:rPr>
            </w:pPr>
          </w:p>
        </w:tc>
      </w:tr>
      <w:tr w:rsidR="00BC7774" w:rsidRPr="00BC7774" w14:paraId="1ABA6D90" w14:textId="77777777" w:rsidTr="00DF1CA1">
        <w:trPr>
          <w:trHeight w:val="230"/>
        </w:trPr>
        <w:tc>
          <w:tcPr>
            <w:tcW w:w="843" w:type="dxa"/>
            <w:tcBorders>
              <w:top w:val="single" w:sz="4" w:space="0" w:color="auto"/>
              <w:left w:val="single" w:sz="4" w:space="0" w:color="auto"/>
              <w:bottom w:val="single" w:sz="4" w:space="0" w:color="auto"/>
              <w:right w:val="single" w:sz="4" w:space="0" w:color="auto"/>
            </w:tcBorders>
          </w:tcPr>
          <w:p w14:paraId="1A54BCA0" w14:textId="77777777" w:rsidR="00BC7774" w:rsidRPr="00BC7774" w:rsidRDefault="00BC7774" w:rsidP="003C0A6C">
            <w:pPr>
              <w:rPr>
                <w:rFonts w:ascii="Arial" w:hAnsi="Arial" w:cs="Arial"/>
                <w:sz w:val="24"/>
                <w:szCs w:val="24"/>
              </w:rPr>
            </w:pPr>
            <w:r w:rsidRPr="00BC7774">
              <w:rPr>
                <w:rFonts w:ascii="Arial" w:hAnsi="Arial" w:cs="Arial"/>
                <w:sz w:val="24"/>
                <w:szCs w:val="24"/>
              </w:rPr>
              <w:t>3</w:t>
            </w:r>
          </w:p>
        </w:tc>
        <w:tc>
          <w:tcPr>
            <w:tcW w:w="7169" w:type="dxa"/>
            <w:gridSpan w:val="2"/>
            <w:tcBorders>
              <w:top w:val="single" w:sz="4" w:space="0" w:color="auto"/>
              <w:left w:val="single" w:sz="4" w:space="0" w:color="auto"/>
              <w:bottom w:val="single" w:sz="4" w:space="0" w:color="auto"/>
              <w:right w:val="single" w:sz="4" w:space="0" w:color="auto"/>
            </w:tcBorders>
          </w:tcPr>
          <w:p w14:paraId="3FD5043E" w14:textId="77777777" w:rsidR="00BC7774" w:rsidRPr="00BC7774" w:rsidRDefault="00BC7774" w:rsidP="003C0A6C">
            <w:pPr>
              <w:rPr>
                <w:rFonts w:ascii="Arial" w:hAnsi="Arial" w:cs="Arial"/>
                <w:sz w:val="24"/>
                <w:szCs w:val="24"/>
              </w:rPr>
            </w:pPr>
            <w:r w:rsidRPr="00BC7774">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1004" w:type="dxa"/>
            <w:tcBorders>
              <w:top w:val="single" w:sz="4" w:space="0" w:color="auto"/>
              <w:left w:val="single" w:sz="4" w:space="0" w:color="auto"/>
              <w:bottom w:val="single" w:sz="4" w:space="0" w:color="auto"/>
              <w:right w:val="single" w:sz="4" w:space="0" w:color="auto"/>
            </w:tcBorders>
          </w:tcPr>
          <w:p w14:paraId="6A109F41" w14:textId="77777777" w:rsidR="00BC7774" w:rsidRPr="00BC7774" w:rsidRDefault="00BC7774" w:rsidP="003C0A6C">
            <w:pPr>
              <w:rPr>
                <w:rFonts w:ascii="Arial" w:hAnsi="Arial" w:cs="Arial"/>
                <w:sz w:val="24"/>
                <w:szCs w:val="24"/>
              </w:rPr>
            </w:pPr>
          </w:p>
        </w:tc>
      </w:tr>
      <w:tr w:rsidR="00BC7774" w:rsidRPr="00BC7774" w14:paraId="6F935A91" w14:textId="77777777" w:rsidTr="00DF1CA1">
        <w:trPr>
          <w:trHeight w:val="230"/>
        </w:trPr>
        <w:tc>
          <w:tcPr>
            <w:tcW w:w="843" w:type="dxa"/>
            <w:tcBorders>
              <w:top w:val="single" w:sz="4" w:space="0" w:color="auto"/>
              <w:left w:val="single" w:sz="4" w:space="0" w:color="auto"/>
              <w:bottom w:val="single" w:sz="4" w:space="0" w:color="auto"/>
              <w:right w:val="single" w:sz="4" w:space="0" w:color="auto"/>
            </w:tcBorders>
          </w:tcPr>
          <w:p w14:paraId="7D09E4D5" w14:textId="77777777" w:rsidR="00BC7774" w:rsidRPr="00BC7774" w:rsidRDefault="00BC7774" w:rsidP="003C0A6C">
            <w:pPr>
              <w:rPr>
                <w:rFonts w:ascii="Arial" w:hAnsi="Arial" w:cs="Arial"/>
                <w:sz w:val="24"/>
                <w:szCs w:val="24"/>
              </w:rPr>
            </w:pPr>
            <w:r w:rsidRPr="00BC7774">
              <w:rPr>
                <w:rFonts w:ascii="Arial" w:hAnsi="Arial" w:cs="Arial"/>
                <w:sz w:val="24"/>
                <w:szCs w:val="24"/>
              </w:rPr>
              <w:t>4</w:t>
            </w:r>
          </w:p>
        </w:tc>
        <w:tc>
          <w:tcPr>
            <w:tcW w:w="7169" w:type="dxa"/>
            <w:gridSpan w:val="2"/>
            <w:tcBorders>
              <w:top w:val="single" w:sz="4" w:space="0" w:color="auto"/>
              <w:left w:val="single" w:sz="4" w:space="0" w:color="auto"/>
              <w:bottom w:val="single" w:sz="4" w:space="0" w:color="auto"/>
              <w:right w:val="single" w:sz="4" w:space="0" w:color="auto"/>
            </w:tcBorders>
          </w:tcPr>
          <w:p w14:paraId="7F9CB011" w14:textId="77777777" w:rsidR="00BC7774" w:rsidRPr="00BC7774" w:rsidRDefault="00BC7774" w:rsidP="003C0A6C">
            <w:pPr>
              <w:rPr>
                <w:rFonts w:ascii="Arial" w:hAnsi="Arial" w:cs="Arial"/>
                <w:sz w:val="24"/>
                <w:szCs w:val="24"/>
              </w:rPr>
            </w:pPr>
            <w:r w:rsidRPr="00BC7774">
              <w:rPr>
                <w:rFonts w:ascii="Arial" w:eastAsia="Times New Roman" w:hAnsi="Arial" w:cs="Arial"/>
                <w:sz w:val="24"/>
                <w:szCs w:val="24"/>
                <w:lang w:eastAsia="en-GB"/>
              </w:rPr>
              <w:t>Are</w:t>
            </w:r>
            <w:r w:rsidRPr="00BC7774" w:rsidDel="00CC772C">
              <w:rPr>
                <w:rFonts w:ascii="Arial" w:eastAsia="Times New Roman" w:hAnsi="Arial" w:cs="Arial"/>
                <w:sz w:val="24"/>
                <w:szCs w:val="24"/>
                <w:lang w:eastAsia="en-GB"/>
              </w:rPr>
              <w:t xml:space="preserve"> </w:t>
            </w:r>
            <w:r w:rsidRPr="00BC7774">
              <w:rPr>
                <w:rFonts w:ascii="Arial" w:eastAsia="Times New Roman" w:hAnsi="Arial" w:cs="Arial"/>
                <w:sz w:val="24"/>
                <w:szCs w:val="24"/>
                <w:lang w:eastAsia="en-GB"/>
              </w:rPr>
              <w:t>you able to confirm the total cost/capital expenditure of your project?</w:t>
            </w:r>
          </w:p>
        </w:tc>
        <w:tc>
          <w:tcPr>
            <w:tcW w:w="1004" w:type="dxa"/>
            <w:tcBorders>
              <w:top w:val="single" w:sz="4" w:space="0" w:color="auto"/>
              <w:left w:val="single" w:sz="4" w:space="0" w:color="auto"/>
              <w:bottom w:val="single" w:sz="4" w:space="0" w:color="auto"/>
              <w:right w:val="single" w:sz="4" w:space="0" w:color="auto"/>
            </w:tcBorders>
          </w:tcPr>
          <w:p w14:paraId="391B8392" w14:textId="77777777" w:rsidR="00BC7774" w:rsidRPr="00BC7774" w:rsidRDefault="00BC7774" w:rsidP="003C0A6C">
            <w:pPr>
              <w:rPr>
                <w:rFonts w:ascii="Arial" w:hAnsi="Arial" w:cs="Arial"/>
                <w:sz w:val="24"/>
                <w:szCs w:val="24"/>
              </w:rPr>
            </w:pPr>
          </w:p>
        </w:tc>
      </w:tr>
      <w:tr w:rsidR="00F41A88" w:rsidRPr="00BC7774" w14:paraId="2ABB944F"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66418867" w14:textId="77777777" w:rsidR="00F41A88" w:rsidRPr="00BC7774" w:rsidRDefault="00F41A88" w:rsidP="003C0A6C">
            <w:pPr>
              <w:rPr>
                <w:rFonts w:ascii="Arial" w:hAnsi="Arial" w:cs="Arial"/>
                <w:sz w:val="24"/>
                <w:szCs w:val="24"/>
              </w:rPr>
            </w:pPr>
            <w:r w:rsidRPr="00BC7774">
              <w:rPr>
                <w:rFonts w:ascii="Arial" w:hAnsi="Arial" w:cs="Arial"/>
                <w:b/>
                <w:bCs/>
                <w:sz w:val="24"/>
                <w:szCs w:val="24"/>
              </w:rPr>
              <w:t>Project 1b (II): Technical questions</w:t>
            </w:r>
            <w:r w:rsidRPr="00BC7774">
              <w:rPr>
                <w:rFonts w:ascii="Arial" w:hAnsi="Arial" w:cs="Arial"/>
                <w:sz w:val="24"/>
                <w:szCs w:val="24"/>
              </w:rPr>
              <w:t xml:space="preserve"> (responses to these questions will be assessed using the assessment framework in Annex C).</w:t>
            </w:r>
          </w:p>
        </w:tc>
        <w:tc>
          <w:tcPr>
            <w:tcW w:w="1688" w:type="dxa"/>
            <w:gridSpan w:val="2"/>
            <w:tcBorders>
              <w:top w:val="single" w:sz="4" w:space="0" w:color="auto"/>
              <w:left w:val="single" w:sz="4" w:space="0" w:color="auto"/>
              <w:bottom w:val="single" w:sz="4" w:space="0" w:color="auto"/>
              <w:right w:val="single" w:sz="4" w:space="0" w:color="auto"/>
            </w:tcBorders>
          </w:tcPr>
          <w:p w14:paraId="792F6827" w14:textId="3DB9E988" w:rsidR="00F41A88" w:rsidRPr="00F41A88" w:rsidRDefault="00F41A88" w:rsidP="003C0A6C">
            <w:pPr>
              <w:rPr>
                <w:rFonts w:ascii="Arial" w:hAnsi="Arial" w:cs="Arial"/>
                <w:b/>
                <w:bCs/>
                <w:sz w:val="24"/>
                <w:szCs w:val="24"/>
              </w:rPr>
            </w:pPr>
            <w:r w:rsidRPr="00F41A88">
              <w:rPr>
                <w:rFonts w:ascii="Arial" w:hAnsi="Arial" w:cs="Arial"/>
                <w:b/>
                <w:bCs/>
                <w:sz w:val="24"/>
                <w:szCs w:val="24"/>
              </w:rPr>
              <w:t>Weightings</w:t>
            </w:r>
          </w:p>
        </w:tc>
      </w:tr>
      <w:tr w:rsidR="00BC7774" w:rsidRPr="00BC7774" w14:paraId="1029C1D0"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79356327" w14:textId="77777777" w:rsidR="00BC7774" w:rsidRPr="00BC7774" w:rsidRDefault="00BC7774" w:rsidP="003C0A6C">
            <w:pPr>
              <w:rPr>
                <w:rFonts w:ascii="Arial" w:hAnsi="Arial" w:cs="Arial"/>
                <w:b/>
                <w:bCs/>
                <w:sz w:val="24"/>
                <w:szCs w:val="24"/>
              </w:rPr>
            </w:pPr>
            <w:r w:rsidRPr="00BC7774">
              <w:rPr>
                <w:rFonts w:ascii="Arial" w:hAnsi="Arial" w:cs="Arial"/>
                <w:b/>
                <w:bCs/>
                <w:sz w:val="24"/>
                <w:szCs w:val="24"/>
              </w:rPr>
              <w:t xml:space="preserve">Capability </w:t>
            </w:r>
          </w:p>
        </w:tc>
      </w:tr>
      <w:tr w:rsidR="00F41A88" w:rsidRPr="00BC7774" w14:paraId="7FDF62FE"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7F364D8C" w14:textId="6FA75E7F" w:rsidR="00F41A88" w:rsidRPr="00BC7774" w:rsidRDefault="00F41A88" w:rsidP="003C0A6C">
            <w:pPr>
              <w:spacing w:line="257" w:lineRule="auto"/>
              <w:rPr>
                <w:rFonts w:ascii="Arial" w:eastAsia="Arial" w:hAnsi="Arial" w:cs="Arial"/>
                <w:b/>
                <w:sz w:val="24"/>
                <w:szCs w:val="24"/>
              </w:rPr>
            </w:pPr>
            <w:r w:rsidRPr="00BC7774">
              <w:rPr>
                <w:rFonts w:ascii="Arial" w:eastAsia="Arial" w:hAnsi="Arial" w:cs="Arial"/>
                <w:sz w:val="24"/>
                <w:szCs w:val="24"/>
              </w:rPr>
              <w:t>How will you achieve elements 1-4 of the specified outputs above? Please explain how you will build on knowledge and learning from the previous COVID-19 Recovery Fund data-collection pilot project and use this to deliver the outputs. Please also explain how you will use your experience of pre-proceedings data collection and digital, data and systems change and innovation.</w:t>
            </w:r>
            <w:r w:rsidRPr="00BC7774">
              <w:rPr>
                <w:rFonts w:ascii="Arial" w:hAnsi="Arial" w:cs="Arial"/>
                <w:sz w:val="24"/>
                <w:szCs w:val="24"/>
              </w:rPr>
              <w:br/>
            </w:r>
            <w:r w:rsidRPr="00BC7774">
              <w:rPr>
                <w:rFonts w:ascii="Arial" w:eastAsia="Arial" w:hAnsi="Arial" w:cs="Arial"/>
                <w:sz w:val="24"/>
                <w:szCs w:val="24"/>
              </w:rPr>
              <w:t>(1500 words</w:t>
            </w:r>
            <w:r w:rsidRPr="00BC7774">
              <w:rPr>
                <w:rFonts w:ascii="Arial" w:eastAsia="Arial" w:hAnsi="Arial" w:cs="Arial"/>
                <w:b/>
                <w:sz w:val="24"/>
                <w:szCs w:val="24"/>
              </w:rPr>
              <w:t>)</w:t>
            </w:r>
          </w:p>
        </w:tc>
        <w:tc>
          <w:tcPr>
            <w:tcW w:w="1688" w:type="dxa"/>
            <w:gridSpan w:val="2"/>
            <w:tcBorders>
              <w:top w:val="single" w:sz="4" w:space="0" w:color="auto"/>
              <w:left w:val="single" w:sz="4" w:space="0" w:color="auto"/>
              <w:bottom w:val="single" w:sz="4" w:space="0" w:color="auto"/>
              <w:right w:val="single" w:sz="4" w:space="0" w:color="auto"/>
            </w:tcBorders>
          </w:tcPr>
          <w:p w14:paraId="2CFCF8BE" w14:textId="10195629" w:rsidR="00F41A88" w:rsidRPr="00F41A88" w:rsidRDefault="00F41A88" w:rsidP="00F41A88">
            <w:pPr>
              <w:spacing w:line="257" w:lineRule="auto"/>
              <w:jc w:val="center"/>
              <w:rPr>
                <w:rFonts w:ascii="Arial" w:eastAsia="Arial" w:hAnsi="Arial" w:cs="Arial"/>
                <w:bCs/>
                <w:sz w:val="24"/>
                <w:szCs w:val="24"/>
              </w:rPr>
            </w:pPr>
            <w:r w:rsidRPr="00F41A88">
              <w:rPr>
                <w:rFonts w:ascii="Arial" w:eastAsia="Arial" w:hAnsi="Arial" w:cs="Arial"/>
                <w:bCs/>
                <w:sz w:val="24"/>
                <w:szCs w:val="24"/>
              </w:rPr>
              <w:t>20%</w:t>
            </w:r>
          </w:p>
        </w:tc>
      </w:tr>
      <w:tr w:rsidR="00BC7774" w:rsidRPr="00BC7774" w14:paraId="7F262EF2"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37E59F89" w14:textId="77777777" w:rsidR="00BC7774" w:rsidRPr="00BC7774" w:rsidRDefault="00BC7774" w:rsidP="003C0A6C">
            <w:pPr>
              <w:rPr>
                <w:rFonts w:ascii="Arial" w:hAnsi="Arial" w:cs="Arial"/>
                <w:sz w:val="24"/>
                <w:szCs w:val="24"/>
              </w:rPr>
            </w:pPr>
            <w:r w:rsidRPr="00BC7774">
              <w:rPr>
                <w:rFonts w:ascii="Arial" w:hAnsi="Arial" w:cs="Arial"/>
                <w:sz w:val="24"/>
                <w:szCs w:val="24"/>
              </w:rPr>
              <w:t>[</w:t>
            </w:r>
            <w:r w:rsidRPr="00BC7774">
              <w:rPr>
                <w:rFonts w:ascii="Arial" w:hAnsi="Arial" w:cs="Arial"/>
                <w:sz w:val="24"/>
                <w:szCs w:val="24"/>
                <w:highlight w:val="lightGray"/>
              </w:rPr>
              <w:t>insert response here</w:t>
            </w:r>
            <w:r w:rsidRPr="00BC7774">
              <w:rPr>
                <w:rFonts w:ascii="Arial" w:hAnsi="Arial" w:cs="Arial"/>
                <w:sz w:val="24"/>
                <w:szCs w:val="24"/>
              </w:rPr>
              <w:t>]</w:t>
            </w:r>
          </w:p>
        </w:tc>
      </w:tr>
      <w:tr w:rsidR="00F41A88" w:rsidRPr="00BC7774" w14:paraId="1CA18D8B"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65179074" w14:textId="77777777" w:rsidR="00F41A88" w:rsidRPr="00BC7774" w:rsidRDefault="00F41A88" w:rsidP="00F41A88">
            <w:pPr>
              <w:pStyle w:val="DeptBullets"/>
              <w:numPr>
                <w:ilvl w:val="0"/>
                <w:numId w:val="0"/>
              </w:numPr>
              <w:rPr>
                <w:rFonts w:eastAsia="Arial" w:cs="Arial"/>
                <w:szCs w:val="24"/>
              </w:rPr>
            </w:pPr>
            <w:r w:rsidRPr="00BC7774">
              <w:rPr>
                <w:rFonts w:eastAsia="Arial" w:cs="Arial"/>
                <w:szCs w:val="24"/>
              </w:rPr>
              <w:t xml:space="preserve">Please provide a detailed delivery plan, including: </w:t>
            </w:r>
          </w:p>
          <w:p w14:paraId="540DA41B" w14:textId="77777777" w:rsidR="00F41A88" w:rsidRPr="00BC7774" w:rsidRDefault="00F41A88" w:rsidP="00F41A88">
            <w:pPr>
              <w:pStyle w:val="DeptBullets"/>
              <w:numPr>
                <w:ilvl w:val="0"/>
                <w:numId w:val="4"/>
              </w:numPr>
              <w:spacing w:after="0"/>
              <w:rPr>
                <w:rFonts w:eastAsia="Arial" w:cs="Arial"/>
                <w:szCs w:val="24"/>
              </w:rPr>
            </w:pPr>
            <w:r w:rsidRPr="00BC7774">
              <w:rPr>
                <w:rFonts w:eastAsia="Arial" w:cs="Arial"/>
                <w:szCs w:val="24"/>
              </w:rPr>
              <w:t>clear milestones and deliverables</w:t>
            </w:r>
          </w:p>
          <w:p w14:paraId="2A5D8437" w14:textId="77777777" w:rsidR="00F41A88" w:rsidRDefault="00F41A88" w:rsidP="00F41A88">
            <w:pPr>
              <w:pStyle w:val="DeptBullets"/>
              <w:numPr>
                <w:ilvl w:val="0"/>
                <w:numId w:val="4"/>
              </w:numPr>
              <w:spacing w:after="0"/>
              <w:rPr>
                <w:rFonts w:eastAsia="Arial" w:cs="Arial"/>
                <w:szCs w:val="24"/>
              </w:rPr>
            </w:pPr>
            <w:r w:rsidRPr="00BC7774">
              <w:rPr>
                <w:rFonts w:eastAsia="Arial" w:cs="Arial"/>
                <w:szCs w:val="24"/>
              </w:rPr>
              <w:t>sequencing and timing of activities, and how you will deliver all outputs in the specification by 15/09/2023</w:t>
            </w:r>
          </w:p>
          <w:p w14:paraId="60A5F4BD" w14:textId="77777777" w:rsidR="00F41A88" w:rsidRPr="00BC7774" w:rsidRDefault="00F41A88" w:rsidP="00F41A88">
            <w:pPr>
              <w:pStyle w:val="DeptBullets"/>
              <w:numPr>
                <w:ilvl w:val="0"/>
                <w:numId w:val="4"/>
              </w:numPr>
              <w:spacing w:after="0"/>
              <w:rPr>
                <w:rFonts w:eastAsia="Arial" w:cs="Arial"/>
                <w:szCs w:val="24"/>
              </w:rPr>
            </w:pPr>
            <w:r w:rsidRPr="00BC7774">
              <w:rPr>
                <w:rFonts w:eastAsia="Arial" w:cs="Arial"/>
                <w:szCs w:val="24"/>
              </w:rPr>
              <w:t>a high-level risk register, including probability and impact scores and mitigations</w:t>
            </w:r>
          </w:p>
          <w:p w14:paraId="59AAF0CB" w14:textId="77777777" w:rsidR="00F41A88" w:rsidRPr="00BC7774" w:rsidRDefault="00F41A88" w:rsidP="00F41A88">
            <w:pPr>
              <w:pStyle w:val="DeptBullets"/>
              <w:numPr>
                <w:ilvl w:val="0"/>
                <w:numId w:val="4"/>
              </w:numPr>
              <w:spacing w:after="0"/>
              <w:rPr>
                <w:rFonts w:cs="Arial"/>
                <w:szCs w:val="24"/>
              </w:rPr>
            </w:pPr>
            <w:r w:rsidRPr="00BC7774">
              <w:rPr>
                <w:rFonts w:eastAsia="Arial" w:cs="Arial"/>
                <w:szCs w:val="24"/>
              </w:rPr>
              <w:t>evidence of how you will start work as soon as possible, and begin claiming funding in FY22-23</w:t>
            </w:r>
          </w:p>
          <w:p w14:paraId="0DE47870" w14:textId="3073C000" w:rsidR="00F41A88" w:rsidRPr="00BC7774" w:rsidRDefault="00F41A88" w:rsidP="00F41A88">
            <w:pPr>
              <w:pStyle w:val="DeptBullets"/>
              <w:numPr>
                <w:ilvl w:val="0"/>
                <w:numId w:val="4"/>
              </w:numPr>
              <w:spacing w:after="0"/>
              <w:rPr>
                <w:rFonts w:cs="Arial"/>
                <w:szCs w:val="24"/>
              </w:rPr>
            </w:pPr>
            <w:r w:rsidRPr="00BC7774">
              <w:rPr>
                <w:rFonts w:eastAsia="Arial" w:cs="Arial"/>
                <w:szCs w:val="24"/>
              </w:rPr>
              <w:t xml:space="preserve">details of the </w:t>
            </w:r>
            <w:r w:rsidRPr="00BC7774">
              <w:rPr>
                <w:rFonts w:cs="Arial"/>
                <w:szCs w:val="24"/>
              </w:rPr>
              <w:t>governance and management processes that will oversee delivery of the project and how they will run together with the short project touch base meetings every two to three weeks, and DDSF programme board (see Project governance, methodology and reporting set out in the Prospectus)</w:t>
            </w:r>
          </w:p>
          <w:p w14:paraId="10ED0841" w14:textId="77777777" w:rsidR="00F41A88" w:rsidRPr="00BC7774" w:rsidRDefault="00F41A88" w:rsidP="00F41A88">
            <w:pPr>
              <w:pStyle w:val="DeptBullets"/>
              <w:numPr>
                <w:ilvl w:val="0"/>
                <w:numId w:val="4"/>
              </w:numPr>
              <w:spacing w:after="0"/>
              <w:rPr>
                <w:rFonts w:eastAsia="Arial" w:cs="Arial"/>
                <w:szCs w:val="24"/>
              </w:rPr>
            </w:pPr>
            <w:r w:rsidRPr="00BC7774">
              <w:rPr>
                <w:rFonts w:cs="Arial"/>
                <w:szCs w:val="24"/>
              </w:rPr>
              <w:t xml:space="preserve">details of </w:t>
            </w:r>
            <w:r w:rsidRPr="00BC7774">
              <w:rPr>
                <w:rFonts w:eastAsia="Arial" w:cs="Arial"/>
                <w:szCs w:val="24"/>
              </w:rPr>
              <w:t>other LAs you will work with</w:t>
            </w:r>
            <w:r w:rsidRPr="00BC7774">
              <w:rPr>
                <w:rFonts w:eastAsia="Arial" w:cs="Arial"/>
                <w:b/>
                <w:szCs w:val="24"/>
              </w:rPr>
              <w:t xml:space="preserve"> - </w:t>
            </w:r>
            <w:r w:rsidRPr="00BC7774">
              <w:rPr>
                <w:rFonts w:eastAsia="Arial" w:cs="Arial"/>
                <w:szCs w:val="24"/>
              </w:rPr>
              <w:t>how many and</w:t>
            </w:r>
            <w:r w:rsidRPr="00BC7774">
              <w:rPr>
                <w:rFonts w:eastAsia="Arial" w:cs="Arial"/>
                <w:b/>
                <w:szCs w:val="24"/>
              </w:rPr>
              <w:t xml:space="preserve"> </w:t>
            </w:r>
            <w:r w:rsidRPr="00BC7774">
              <w:rPr>
                <w:rFonts w:eastAsia="Arial" w:cs="Arial"/>
                <w:szCs w:val="24"/>
              </w:rPr>
              <w:t>at what level of involvement</w:t>
            </w:r>
          </w:p>
          <w:p w14:paraId="3FE6FB4D" w14:textId="7C8590DC" w:rsidR="00F41A88" w:rsidRPr="00BC7774" w:rsidRDefault="00F41A88" w:rsidP="00F41A88">
            <w:pPr>
              <w:rPr>
                <w:rFonts w:ascii="Arial" w:hAnsi="Arial" w:cs="Arial"/>
                <w:sz w:val="24"/>
                <w:szCs w:val="24"/>
                <w:highlight w:val="lightGray"/>
              </w:rPr>
            </w:pPr>
            <w:r w:rsidRPr="00BC7774">
              <w:rPr>
                <w:rFonts w:ascii="Arial" w:hAnsi="Arial" w:cs="Arial"/>
                <w:sz w:val="24"/>
                <w:szCs w:val="24"/>
              </w:rPr>
              <w:t>(</w:t>
            </w:r>
            <w:r w:rsidR="002B0229">
              <w:rPr>
                <w:rFonts w:ascii="Arial" w:hAnsi="Arial" w:cs="Arial"/>
                <w:sz w:val="24"/>
                <w:szCs w:val="24"/>
              </w:rPr>
              <w:t>30</w:t>
            </w:r>
            <w:r w:rsidRPr="00BC7774">
              <w:rPr>
                <w:rFonts w:ascii="Arial" w:hAnsi="Arial" w:cs="Arial"/>
                <w:sz w:val="24"/>
                <w:szCs w:val="24"/>
              </w:rPr>
              <w:t>00 words)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auto"/>
          </w:tcPr>
          <w:p w14:paraId="547160F6" w14:textId="14BBE66E" w:rsidR="00F41A88" w:rsidRPr="00F41A88" w:rsidRDefault="00D85F94" w:rsidP="00F41A88">
            <w:pPr>
              <w:jc w:val="center"/>
              <w:rPr>
                <w:rFonts w:ascii="Arial" w:hAnsi="Arial" w:cs="Arial"/>
                <w:sz w:val="24"/>
                <w:szCs w:val="24"/>
                <w:highlight w:val="lightGray"/>
              </w:rPr>
            </w:pPr>
            <w:r>
              <w:rPr>
                <w:rFonts w:ascii="Arial" w:hAnsi="Arial" w:cs="Arial"/>
                <w:sz w:val="24"/>
                <w:szCs w:val="24"/>
              </w:rPr>
              <w:t>20</w:t>
            </w:r>
            <w:r w:rsidR="00F41A88" w:rsidRPr="00F41A88">
              <w:rPr>
                <w:rFonts w:ascii="Arial" w:hAnsi="Arial" w:cs="Arial"/>
                <w:sz w:val="24"/>
                <w:szCs w:val="24"/>
              </w:rPr>
              <w:t>%</w:t>
            </w:r>
          </w:p>
        </w:tc>
      </w:tr>
      <w:tr w:rsidR="00BC7774" w:rsidRPr="00BC7774" w14:paraId="65660A97"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7CBFCE9B" w14:textId="77777777" w:rsidR="00BC7774" w:rsidRPr="00BC7774" w:rsidRDefault="00BC7774" w:rsidP="003C0A6C">
            <w:pPr>
              <w:rPr>
                <w:rFonts w:ascii="Arial" w:hAnsi="Arial" w:cs="Arial"/>
                <w:sz w:val="24"/>
                <w:szCs w:val="24"/>
              </w:rPr>
            </w:pPr>
            <w:r w:rsidRPr="00BC7774">
              <w:rPr>
                <w:rFonts w:ascii="Arial" w:hAnsi="Arial" w:cs="Arial"/>
                <w:sz w:val="24"/>
                <w:szCs w:val="24"/>
                <w:highlight w:val="lightGray"/>
              </w:rPr>
              <w:lastRenderedPageBreak/>
              <w:t>[insert response here]</w:t>
            </w:r>
          </w:p>
        </w:tc>
      </w:tr>
      <w:tr w:rsidR="00F41A88" w:rsidRPr="00BC7774" w14:paraId="6709C4DB"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00EF0585" w14:textId="109B0FD8" w:rsidR="00F41A88" w:rsidRPr="00BC7774" w:rsidRDefault="00F41A88" w:rsidP="00F41A88">
            <w:pPr>
              <w:spacing w:line="257" w:lineRule="auto"/>
              <w:rPr>
                <w:rFonts w:ascii="Arial" w:eastAsia="Arial" w:hAnsi="Arial" w:cs="Arial"/>
                <w:sz w:val="24"/>
                <w:szCs w:val="24"/>
              </w:rPr>
            </w:pPr>
            <w:r w:rsidRPr="00BC7774">
              <w:rPr>
                <w:rFonts w:ascii="Arial" w:eastAsia="Arial" w:hAnsi="Arial" w:cs="Arial"/>
                <w:sz w:val="24"/>
                <w:szCs w:val="24"/>
              </w:rPr>
              <w:t xml:space="preserve">Please provide evidence that you have relationships, or have a viable plan for developing those relationships, with stakeholders from a range of backgrounds and agencies with an interest in pre-proceedings data (including, but not limited to LAs, voluntary partners and the charity sector, software providers, and Cafcass). </w:t>
            </w:r>
          </w:p>
          <w:p w14:paraId="6CB3653A" w14:textId="77777777" w:rsidR="00F41A88" w:rsidRPr="00BC7774" w:rsidRDefault="00F41A88" w:rsidP="00F41A88">
            <w:pPr>
              <w:pStyle w:val="DeptBullets"/>
              <w:numPr>
                <w:ilvl w:val="0"/>
                <w:numId w:val="0"/>
              </w:numPr>
              <w:rPr>
                <w:rFonts w:cs="Arial"/>
                <w:szCs w:val="24"/>
              </w:rPr>
            </w:pPr>
            <w:r w:rsidRPr="00BC7774">
              <w:rPr>
                <w:rFonts w:eastAsia="Arial" w:cs="Arial"/>
                <w:szCs w:val="24"/>
              </w:rPr>
              <w:t xml:space="preserve">Please set out any existing relationships you have in place with LA representative groups at a regional and national level, including the </w:t>
            </w:r>
            <w:r w:rsidRPr="00BC7774">
              <w:rPr>
                <w:rFonts w:cs="Arial"/>
                <w:szCs w:val="24"/>
              </w:rPr>
              <w:t>ADCS, SPI policy committee, the NPIMG and where appropriate the ADCS Resources and Sustainability Policy committee.</w:t>
            </w:r>
          </w:p>
          <w:p w14:paraId="74F931F8" w14:textId="393F5ED4" w:rsidR="00F41A88" w:rsidRPr="00BC7774" w:rsidRDefault="00F41A88" w:rsidP="00F41A88">
            <w:pPr>
              <w:pStyle w:val="DeptBullets"/>
              <w:numPr>
                <w:ilvl w:val="0"/>
                <w:numId w:val="0"/>
              </w:numPr>
              <w:rPr>
                <w:rFonts w:cs="Arial"/>
                <w:szCs w:val="24"/>
              </w:rPr>
            </w:pPr>
            <w:r w:rsidRPr="00BC7774">
              <w:rPr>
                <w:rFonts w:cs="Arial"/>
                <w:szCs w:val="24"/>
              </w:rPr>
              <w:t>(1500 words)</w:t>
            </w:r>
          </w:p>
        </w:tc>
        <w:tc>
          <w:tcPr>
            <w:tcW w:w="1688" w:type="dxa"/>
            <w:gridSpan w:val="2"/>
            <w:tcBorders>
              <w:top w:val="single" w:sz="4" w:space="0" w:color="auto"/>
              <w:left w:val="single" w:sz="4" w:space="0" w:color="auto"/>
              <w:bottom w:val="single" w:sz="4" w:space="0" w:color="auto"/>
              <w:right w:val="single" w:sz="4" w:space="0" w:color="auto"/>
            </w:tcBorders>
          </w:tcPr>
          <w:p w14:paraId="3D11983A" w14:textId="6DCE8AB1" w:rsidR="00F41A88" w:rsidRPr="00BC7774" w:rsidRDefault="00F41A88" w:rsidP="00F41A88">
            <w:pPr>
              <w:pStyle w:val="DeptBullets"/>
              <w:numPr>
                <w:ilvl w:val="0"/>
                <w:numId w:val="0"/>
              </w:numPr>
              <w:jc w:val="center"/>
              <w:rPr>
                <w:rFonts w:cs="Arial"/>
                <w:szCs w:val="24"/>
              </w:rPr>
            </w:pPr>
            <w:r>
              <w:rPr>
                <w:rFonts w:cs="Arial"/>
                <w:szCs w:val="24"/>
              </w:rPr>
              <w:t>15%</w:t>
            </w:r>
          </w:p>
        </w:tc>
      </w:tr>
      <w:tr w:rsidR="00BC7774" w:rsidRPr="00BC7774" w14:paraId="1D625BFA"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7CD1F2F3" w14:textId="77777777" w:rsidR="00BC7774" w:rsidRPr="00BC7774" w:rsidRDefault="00BC7774" w:rsidP="003C0A6C">
            <w:pPr>
              <w:rPr>
                <w:rFonts w:ascii="Arial" w:hAnsi="Arial" w:cs="Arial"/>
                <w:sz w:val="24"/>
                <w:szCs w:val="24"/>
              </w:rPr>
            </w:pPr>
            <w:r w:rsidRPr="00BC7774">
              <w:rPr>
                <w:rFonts w:ascii="Arial" w:hAnsi="Arial" w:cs="Arial"/>
                <w:sz w:val="24"/>
                <w:szCs w:val="24"/>
                <w:highlight w:val="lightGray"/>
              </w:rPr>
              <w:t>[insert response here]</w:t>
            </w:r>
          </w:p>
        </w:tc>
      </w:tr>
      <w:tr w:rsidR="00BC7774" w:rsidRPr="00BC7774" w14:paraId="02B0ED64"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616F377F" w14:textId="35108E75" w:rsidR="00BC7774" w:rsidRPr="00BC7774" w:rsidRDefault="00BC7774" w:rsidP="003C0A6C">
            <w:pPr>
              <w:spacing w:line="257" w:lineRule="auto"/>
              <w:rPr>
                <w:rFonts w:ascii="Arial" w:eastAsia="Arial" w:hAnsi="Arial" w:cs="Arial"/>
                <w:b/>
                <w:bCs/>
                <w:sz w:val="24"/>
                <w:szCs w:val="24"/>
              </w:rPr>
            </w:pPr>
            <w:r w:rsidRPr="00BC7774">
              <w:rPr>
                <w:rFonts w:ascii="Arial" w:eastAsia="Arial" w:hAnsi="Arial" w:cs="Arial"/>
                <w:b/>
                <w:bCs/>
                <w:sz w:val="24"/>
                <w:szCs w:val="24"/>
              </w:rPr>
              <w:t xml:space="preserve">Evaluation, quality assurance and </w:t>
            </w:r>
            <w:commentRangeStart w:id="2"/>
            <w:commentRangeStart w:id="3"/>
            <w:commentRangeStart w:id="4"/>
            <w:commentRangeStart w:id="5"/>
            <w:commentRangeStart w:id="6"/>
            <w:r w:rsidRPr="00BC7774">
              <w:rPr>
                <w:rFonts w:ascii="Arial" w:eastAsia="Arial" w:hAnsi="Arial" w:cs="Arial"/>
                <w:b/>
                <w:bCs/>
                <w:sz w:val="24"/>
                <w:szCs w:val="24"/>
              </w:rPr>
              <w:t>feasibility</w:t>
            </w:r>
            <w:r w:rsidRPr="00BC7774" w:rsidDel="0053071A">
              <w:rPr>
                <w:rFonts w:ascii="Arial" w:eastAsia="Arial" w:hAnsi="Arial" w:cs="Arial"/>
                <w:sz w:val="24"/>
                <w:szCs w:val="24"/>
              </w:rPr>
              <w:t xml:space="preserve"> </w:t>
            </w:r>
            <w:commentRangeEnd w:id="2"/>
            <w:r w:rsidR="005B7AF9">
              <w:rPr>
                <w:rStyle w:val="CommentReference"/>
              </w:rPr>
              <w:commentReference w:id="2"/>
            </w:r>
            <w:commentRangeEnd w:id="3"/>
            <w:r w:rsidR="00785A81">
              <w:rPr>
                <w:rStyle w:val="CommentReference"/>
              </w:rPr>
              <w:commentReference w:id="3"/>
            </w:r>
            <w:commentRangeEnd w:id="4"/>
            <w:r w:rsidR="00485E13">
              <w:rPr>
                <w:rStyle w:val="CommentReference"/>
              </w:rPr>
              <w:commentReference w:id="4"/>
            </w:r>
            <w:commentRangeEnd w:id="5"/>
            <w:r w:rsidR="006961C1">
              <w:rPr>
                <w:rStyle w:val="CommentReference"/>
              </w:rPr>
              <w:commentReference w:id="5"/>
            </w:r>
            <w:commentRangeEnd w:id="6"/>
            <w:r w:rsidR="00EB40D4">
              <w:rPr>
                <w:rStyle w:val="CommentReference"/>
              </w:rPr>
              <w:commentReference w:id="6"/>
            </w:r>
          </w:p>
        </w:tc>
      </w:tr>
      <w:tr w:rsidR="00F41A88" w:rsidRPr="00BC7774" w14:paraId="3C9B8FE4"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4B73EF33" w14:textId="6AED39D9" w:rsidR="00F41A88" w:rsidRPr="00BC7774" w:rsidRDefault="00F41A88" w:rsidP="00F41A88">
            <w:pPr>
              <w:pStyle w:val="DeptBullets"/>
              <w:numPr>
                <w:ilvl w:val="0"/>
                <w:numId w:val="0"/>
              </w:numPr>
              <w:rPr>
                <w:rStyle w:val="cf11"/>
                <w:rFonts w:ascii="Arial" w:hAnsi="Arial" w:cs="Arial"/>
                <w:color w:val="auto"/>
                <w:sz w:val="24"/>
                <w:szCs w:val="24"/>
              </w:rPr>
            </w:pPr>
            <w:r w:rsidRPr="00BC7774">
              <w:rPr>
                <w:rStyle w:val="cf01"/>
                <w:rFonts w:ascii="Arial" w:hAnsi="Arial" w:cs="Arial"/>
                <w:sz w:val="24"/>
                <w:szCs w:val="24"/>
              </w:rPr>
              <w:t xml:space="preserve">How will you use the regular touch base project </w:t>
            </w:r>
            <w:r w:rsidRPr="00BC7774">
              <w:rPr>
                <w:rStyle w:val="cf11"/>
                <w:rFonts w:ascii="Arial" w:hAnsi="Arial" w:cs="Arial"/>
                <w:color w:val="auto"/>
                <w:sz w:val="24"/>
                <w:szCs w:val="24"/>
              </w:rPr>
              <w:t>m</w:t>
            </w:r>
            <w:r w:rsidRPr="00BC7774">
              <w:rPr>
                <w:rStyle w:val="cf01"/>
                <w:rFonts w:ascii="Arial" w:hAnsi="Arial" w:cs="Arial"/>
                <w:sz w:val="24"/>
                <w:szCs w:val="24"/>
              </w:rPr>
              <w:t xml:space="preserve">eetings, the quarterly DDSF programme board, and the data project forum </w:t>
            </w:r>
            <w:r w:rsidRPr="00BC7774">
              <w:rPr>
                <w:rStyle w:val="cf11"/>
                <w:rFonts w:ascii="Arial" w:hAnsi="Arial" w:cs="Arial"/>
                <w:color w:val="auto"/>
                <w:sz w:val="24"/>
                <w:szCs w:val="24"/>
              </w:rPr>
              <w:t>to</w:t>
            </w:r>
            <w:r w:rsidRPr="00BC7774">
              <w:rPr>
                <w:rStyle w:val="cf01"/>
                <w:rFonts w:ascii="Arial" w:hAnsi="Arial" w:cs="Arial"/>
                <w:sz w:val="24"/>
                <w:szCs w:val="24"/>
              </w:rPr>
              <w:t xml:space="preserve"> ensure that the project approach and any outputs </w:t>
            </w:r>
            <w:r w:rsidR="00EB40D4">
              <w:rPr>
                <w:rStyle w:val="cf01"/>
                <w:rFonts w:ascii="Arial" w:hAnsi="Arial" w:cs="Arial"/>
                <w:sz w:val="24"/>
                <w:szCs w:val="24"/>
              </w:rPr>
              <w:t>(including recommendations for solutions)</w:t>
            </w:r>
            <w:r w:rsidRPr="00BC7774">
              <w:rPr>
                <w:rStyle w:val="cf01"/>
                <w:rFonts w:ascii="Arial" w:hAnsi="Arial" w:cs="Arial"/>
                <w:sz w:val="24"/>
                <w:szCs w:val="24"/>
              </w:rPr>
              <w:t xml:space="preserve"> are robust, suitable to the sector and replicable in other LAs</w:t>
            </w:r>
            <w:r w:rsidRPr="00BC7774">
              <w:rPr>
                <w:rStyle w:val="cf11"/>
                <w:rFonts w:ascii="Arial" w:hAnsi="Arial" w:cs="Arial"/>
                <w:color w:val="auto"/>
                <w:sz w:val="24"/>
                <w:szCs w:val="24"/>
              </w:rPr>
              <w:t>?</w:t>
            </w:r>
          </w:p>
          <w:p w14:paraId="7FCE2F97" w14:textId="39AC5976" w:rsidR="00F41A88" w:rsidRPr="00BC7774" w:rsidRDefault="00F41A88" w:rsidP="00F41A88">
            <w:pPr>
              <w:pStyle w:val="DeptBullets"/>
              <w:numPr>
                <w:ilvl w:val="0"/>
                <w:numId w:val="0"/>
              </w:numPr>
              <w:rPr>
                <w:rFonts w:eastAsia="Arial" w:cs="Arial"/>
                <w:b/>
                <w:szCs w:val="24"/>
              </w:rPr>
            </w:pPr>
            <w:r w:rsidRPr="00BC7774">
              <w:rPr>
                <w:rStyle w:val="cf11"/>
                <w:rFonts w:ascii="Arial" w:eastAsia="Arial" w:hAnsi="Arial" w:cs="Arial"/>
                <w:color w:val="auto"/>
                <w:sz w:val="24"/>
                <w:szCs w:val="24"/>
              </w:rPr>
              <w:t>(800 words)</w:t>
            </w:r>
          </w:p>
        </w:tc>
        <w:tc>
          <w:tcPr>
            <w:tcW w:w="1688" w:type="dxa"/>
            <w:gridSpan w:val="2"/>
            <w:tcBorders>
              <w:top w:val="single" w:sz="4" w:space="0" w:color="auto"/>
              <w:left w:val="single" w:sz="4" w:space="0" w:color="auto"/>
              <w:bottom w:val="single" w:sz="4" w:space="0" w:color="auto"/>
              <w:right w:val="single" w:sz="4" w:space="0" w:color="auto"/>
            </w:tcBorders>
          </w:tcPr>
          <w:p w14:paraId="1C993539" w14:textId="670981DE" w:rsidR="00F41A88" w:rsidRPr="00F41A88" w:rsidRDefault="00F41A88" w:rsidP="00F41A88">
            <w:pPr>
              <w:pStyle w:val="DeptBullets"/>
              <w:numPr>
                <w:ilvl w:val="0"/>
                <w:numId w:val="0"/>
              </w:numPr>
              <w:jc w:val="center"/>
              <w:rPr>
                <w:rFonts w:eastAsia="Arial" w:cs="Arial"/>
                <w:bCs/>
                <w:szCs w:val="24"/>
              </w:rPr>
            </w:pPr>
            <w:r w:rsidRPr="00F41A88">
              <w:rPr>
                <w:rFonts w:eastAsia="Arial" w:cs="Arial"/>
                <w:bCs/>
                <w:szCs w:val="24"/>
              </w:rPr>
              <w:t>5%</w:t>
            </w:r>
          </w:p>
        </w:tc>
      </w:tr>
      <w:tr w:rsidR="00BC7774" w:rsidRPr="00BC7774" w14:paraId="17385966"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36EC02E8" w14:textId="77777777" w:rsidR="00BC7774" w:rsidRPr="00BC7774" w:rsidRDefault="00BC7774" w:rsidP="003C0A6C">
            <w:pPr>
              <w:rPr>
                <w:rFonts w:ascii="Arial" w:hAnsi="Arial" w:cs="Arial"/>
                <w:sz w:val="24"/>
                <w:szCs w:val="24"/>
              </w:rPr>
            </w:pPr>
            <w:r w:rsidRPr="00BC7774">
              <w:rPr>
                <w:rFonts w:ascii="Arial" w:hAnsi="Arial" w:cs="Arial"/>
                <w:sz w:val="24"/>
                <w:szCs w:val="24"/>
                <w:highlight w:val="lightGray"/>
              </w:rPr>
              <w:t>[insert response here]</w:t>
            </w:r>
          </w:p>
        </w:tc>
      </w:tr>
      <w:tr w:rsidR="00BC7774" w:rsidRPr="00BC7774" w14:paraId="56EEA85B"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67CA4CBC" w14:textId="77777777" w:rsidR="00BC7774" w:rsidRPr="00BC7774" w:rsidRDefault="00BC7774" w:rsidP="003C0A6C">
            <w:pPr>
              <w:spacing w:line="257" w:lineRule="auto"/>
              <w:rPr>
                <w:rFonts w:ascii="Arial" w:eastAsia="Arial" w:hAnsi="Arial" w:cs="Arial"/>
                <w:b/>
                <w:bCs/>
                <w:sz w:val="24"/>
                <w:szCs w:val="24"/>
                <w:highlight w:val="yellow"/>
              </w:rPr>
            </w:pPr>
            <w:r w:rsidRPr="00BC7774">
              <w:rPr>
                <w:rFonts w:ascii="Arial" w:eastAsia="Arial" w:hAnsi="Arial" w:cs="Arial"/>
                <w:b/>
                <w:bCs/>
                <w:sz w:val="24"/>
                <w:szCs w:val="24"/>
              </w:rPr>
              <w:t>Capacity</w:t>
            </w:r>
          </w:p>
        </w:tc>
      </w:tr>
      <w:tr w:rsidR="00F41A88" w:rsidRPr="00BC7774" w14:paraId="07D8DFC8"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5A5C58A7" w14:textId="77777777" w:rsidR="00F41A88" w:rsidRPr="00BC7774" w:rsidRDefault="00F41A88" w:rsidP="00F41A88">
            <w:pPr>
              <w:spacing w:line="257" w:lineRule="auto"/>
              <w:rPr>
                <w:rFonts w:ascii="Arial" w:eastAsia="Arial" w:hAnsi="Arial" w:cs="Arial"/>
                <w:sz w:val="24"/>
                <w:szCs w:val="24"/>
              </w:rPr>
            </w:pPr>
            <w:r w:rsidRPr="00BC7774">
              <w:rPr>
                <w:rFonts w:ascii="Arial" w:eastAsia="Arial" w:hAnsi="Arial" w:cs="Arial"/>
                <w:sz w:val="24"/>
                <w:szCs w:val="24"/>
              </w:rPr>
              <w:t xml:space="preserve">Please provide a resource plan, including (where applicable) plans for onboarding core team members, partnering with other LAs or third parties, and strategy for recruiting or engaging research participants. </w:t>
            </w:r>
          </w:p>
          <w:p w14:paraId="23C1E852" w14:textId="77777777" w:rsidR="00F41A88" w:rsidRPr="00BC7774" w:rsidRDefault="00F41A88" w:rsidP="00F41A88">
            <w:pPr>
              <w:pStyle w:val="DeptBullets"/>
              <w:numPr>
                <w:ilvl w:val="0"/>
                <w:numId w:val="0"/>
              </w:numPr>
              <w:rPr>
                <w:rFonts w:eastAsia="Arial" w:cs="Arial"/>
                <w:szCs w:val="24"/>
              </w:rPr>
            </w:pPr>
            <w:r w:rsidRPr="00BC7774">
              <w:rPr>
                <w:rFonts w:eastAsia="Arial" w:cs="Arial"/>
                <w:szCs w:val="24"/>
              </w:rPr>
              <w:t>This should include:</w:t>
            </w:r>
          </w:p>
          <w:p w14:paraId="60FA499C" w14:textId="77777777" w:rsidR="00F41A88" w:rsidRPr="00BC7774" w:rsidRDefault="00F41A88" w:rsidP="00F41A88">
            <w:pPr>
              <w:pStyle w:val="DeptBullets"/>
              <w:numPr>
                <w:ilvl w:val="0"/>
                <w:numId w:val="3"/>
              </w:numPr>
              <w:spacing w:after="0"/>
              <w:rPr>
                <w:rFonts w:eastAsia="Arial" w:cs="Arial"/>
                <w:szCs w:val="24"/>
              </w:rPr>
            </w:pPr>
            <w:r w:rsidRPr="00BC7774">
              <w:rPr>
                <w:rFonts w:cs="Arial"/>
                <w:szCs w:val="24"/>
              </w:rPr>
              <w:t xml:space="preserve">detail on the lead individuals’ experience, and what qualifies them to oversee and manage the project successfully    </w:t>
            </w:r>
            <w:r w:rsidRPr="00BC7774">
              <w:rPr>
                <w:rFonts w:eastAsia="Arial" w:cs="Arial"/>
                <w:szCs w:val="24"/>
              </w:rPr>
              <w:t xml:space="preserve"> </w:t>
            </w:r>
          </w:p>
          <w:p w14:paraId="7CE6CBDF" w14:textId="77777777" w:rsidR="00F41A88" w:rsidRPr="00BC7774" w:rsidRDefault="00F41A88" w:rsidP="00F41A88">
            <w:pPr>
              <w:pStyle w:val="DeptBullets"/>
              <w:numPr>
                <w:ilvl w:val="0"/>
                <w:numId w:val="3"/>
              </w:numPr>
              <w:spacing w:after="0"/>
              <w:rPr>
                <w:rFonts w:eastAsia="Arial" w:cs="Arial"/>
                <w:szCs w:val="24"/>
              </w:rPr>
            </w:pPr>
            <w:r w:rsidRPr="00BC7774">
              <w:rPr>
                <w:rFonts w:eastAsia="Arial" w:cs="Arial"/>
                <w:szCs w:val="24"/>
              </w:rPr>
              <w:t>an outline of the core team members’ expertise, seniority and experience in the subject matter</w:t>
            </w:r>
          </w:p>
          <w:p w14:paraId="3D2820EC" w14:textId="2E7F2D01" w:rsidR="00F41A88" w:rsidRPr="00BC7774" w:rsidRDefault="00F41A88" w:rsidP="00F41A88">
            <w:pPr>
              <w:pStyle w:val="DeptBullets"/>
              <w:numPr>
                <w:ilvl w:val="0"/>
                <w:numId w:val="3"/>
              </w:numPr>
              <w:spacing w:after="0"/>
              <w:rPr>
                <w:rFonts w:cs="Arial"/>
                <w:szCs w:val="24"/>
              </w:rPr>
            </w:pPr>
            <w:r w:rsidRPr="00BC7774">
              <w:rPr>
                <w:rFonts w:cs="Arial"/>
                <w:szCs w:val="24"/>
              </w:rPr>
              <w:t>how much of each individual’s time will be spent on the project (e.g. using FTE figures)</w:t>
            </w:r>
          </w:p>
          <w:p w14:paraId="4783E1C3" w14:textId="1AB86173" w:rsidR="00F41A88" w:rsidRPr="00BC7774" w:rsidRDefault="00F41A88" w:rsidP="00F41A88">
            <w:pPr>
              <w:pStyle w:val="DeptBullets"/>
              <w:numPr>
                <w:ilvl w:val="0"/>
                <w:numId w:val="3"/>
              </w:numPr>
              <w:spacing w:after="0"/>
              <w:rPr>
                <w:rFonts w:cs="Arial"/>
                <w:szCs w:val="24"/>
              </w:rPr>
            </w:pPr>
            <w:r w:rsidRPr="00BC7774">
              <w:rPr>
                <w:rFonts w:cs="Arial"/>
                <w:szCs w:val="24"/>
              </w:rPr>
              <w:t>if individuals will be working at different points throughout the project e.g. they are not available or allocated to the project from the start, you must outline at what points of the project they will be involved</w:t>
            </w:r>
          </w:p>
          <w:p w14:paraId="2978E27D" w14:textId="77777777" w:rsidR="00F41A88" w:rsidRPr="00BC7774" w:rsidRDefault="00F41A88" w:rsidP="00F41A88">
            <w:pPr>
              <w:pStyle w:val="DeptBullets"/>
              <w:numPr>
                <w:ilvl w:val="0"/>
                <w:numId w:val="3"/>
              </w:numPr>
              <w:spacing w:after="0"/>
              <w:rPr>
                <w:rFonts w:cs="Arial"/>
                <w:szCs w:val="24"/>
              </w:rPr>
            </w:pPr>
            <w:r w:rsidRPr="00BC7774">
              <w:rPr>
                <w:rFonts w:cs="Arial"/>
                <w:szCs w:val="24"/>
              </w:rPr>
              <w:t xml:space="preserve">detail on whether resource included in this bid is included in any other DDSF project bid – and assurance that each </w:t>
            </w:r>
            <w:r w:rsidRPr="00BC7774">
              <w:rPr>
                <w:rFonts w:cs="Arial"/>
                <w:szCs w:val="24"/>
              </w:rPr>
              <w:lastRenderedPageBreak/>
              <w:t>project would have sufficient resource if grant funded</w:t>
            </w:r>
          </w:p>
          <w:p w14:paraId="1D95976D" w14:textId="77777777" w:rsidR="00F41A88" w:rsidRPr="00BC7774" w:rsidRDefault="00F41A88" w:rsidP="00F41A88">
            <w:pPr>
              <w:pStyle w:val="DeptBullets"/>
              <w:numPr>
                <w:ilvl w:val="0"/>
                <w:numId w:val="0"/>
              </w:numPr>
              <w:spacing w:after="0"/>
              <w:rPr>
                <w:rFonts w:cs="Arial"/>
                <w:szCs w:val="24"/>
              </w:rPr>
            </w:pPr>
            <w:r w:rsidRPr="00BC7774">
              <w:rPr>
                <w:rFonts w:cs="Arial"/>
                <w:szCs w:val="24"/>
              </w:rPr>
              <w:t>(1500 words)</w:t>
            </w:r>
          </w:p>
          <w:p w14:paraId="1C79A3B6" w14:textId="77777777" w:rsidR="00F41A88" w:rsidRPr="00BC7774" w:rsidDel="00337C01" w:rsidRDefault="00F41A88" w:rsidP="00F41A88">
            <w:pPr>
              <w:pStyle w:val="DeptBullets"/>
              <w:numPr>
                <w:ilvl w:val="0"/>
                <w:numId w:val="0"/>
              </w:numPr>
              <w:spacing w:after="0"/>
              <w:rPr>
                <w:rFonts w:cs="Arial"/>
                <w:b/>
                <w:bCs/>
                <w:szCs w:val="24"/>
              </w:rPr>
            </w:pPr>
          </w:p>
        </w:tc>
        <w:tc>
          <w:tcPr>
            <w:tcW w:w="1688" w:type="dxa"/>
            <w:gridSpan w:val="2"/>
            <w:tcBorders>
              <w:top w:val="single" w:sz="4" w:space="0" w:color="auto"/>
              <w:left w:val="single" w:sz="4" w:space="0" w:color="auto"/>
              <w:bottom w:val="single" w:sz="4" w:space="0" w:color="auto"/>
              <w:right w:val="single" w:sz="4" w:space="0" w:color="auto"/>
            </w:tcBorders>
          </w:tcPr>
          <w:p w14:paraId="4DEC9339" w14:textId="4B230A63" w:rsidR="006B117B" w:rsidRPr="006B117B" w:rsidDel="00337C01" w:rsidRDefault="006B117B" w:rsidP="00F41A88">
            <w:pPr>
              <w:pStyle w:val="DeptBullets"/>
              <w:numPr>
                <w:ilvl w:val="0"/>
                <w:numId w:val="0"/>
              </w:numPr>
              <w:spacing w:after="0"/>
              <w:jc w:val="center"/>
              <w:rPr>
                <w:rFonts w:cs="Arial"/>
                <w:szCs w:val="24"/>
              </w:rPr>
            </w:pPr>
            <w:r w:rsidRPr="006B117B">
              <w:rPr>
                <w:rFonts w:cs="Arial"/>
                <w:szCs w:val="24"/>
              </w:rPr>
              <w:lastRenderedPageBreak/>
              <w:t>10%</w:t>
            </w:r>
          </w:p>
        </w:tc>
      </w:tr>
      <w:tr w:rsidR="00BC7774" w:rsidRPr="00BC7774" w14:paraId="750A6846"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260DA89D" w14:textId="77777777" w:rsidR="00BC7774" w:rsidRPr="00BC7774" w:rsidRDefault="00BC7774" w:rsidP="003C0A6C">
            <w:pPr>
              <w:rPr>
                <w:rFonts w:ascii="Arial" w:hAnsi="Arial" w:cs="Arial"/>
                <w:sz w:val="24"/>
                <w:szCs w:val="24"/>
              </w:rPr>
            </w:pPr>
            <w:r w:rsidRPr="00BC7774">
              <w:rPr>
                <w:rFonts w:ascii="Arial" w:hAnsi="Arial" w:cs="Arial"/>
                <w:sz w:val="24"/>
                <w:szCs w:val="24"/>
                <w:highlight w:val="lightGray"/>
              </w:rPr>
              <w:t>[insert response here]</w:t>
            </w:r>
          </w:p>
        </w:tc>
      </w:tr>
      <w:tr w:rsidR="00BC7774" w:rsidRPr="00BC7774" w14:paraId="175AF5C7" w14:textId="77777777" w:rsidTr="02F5A922">
        <w:tc>
          <w:tcPr>
            <w:tcW w:w="9016" w:type="dxa"/>
            <w:gridSpan w:val="4"/>
            <w:tcBorders>
              <w:top w:val="single" w:sz="4" w:space="0" w:color="auto"/>
              <w:left w:val="single" w:sz="4" w:space="0" w:color="auto"/>
              <w:bottom w:val="single" w:sz="4" w:space="0" w:color="auto"/>
              <w:right w:val="single" w:sz="4" w:space="0" w:color="auto"/>
            </w:tcBorders>
          </w:tcPr>
          <w:p w14:paraId="2B4F2C15" w14:textId="77777777" w:rsidR="00BC7774" w:rsidRPr="00BC7774" w:rsidRDefault="00BC7774" w:rsidP="003C0A6C">
            <w:pPr>
              <w:rPr>
                <w:rFonts w:ascii="Arial" w:hAnsi="Arial" w:cs="Arial"/>
                <w:b/>
                <w:bCs/>
                <w:sz w:val="24"/>
                <w:szCs w:val="24"/>
              </w:rPr>
            </w:pPr>
            <w:r w:rsidRPr="00BC7774">
              <w:rPr>
                <w:rFonts w:ascii="Arial" w:hAnsi="Arial" w:cs="Arial"/>
                <w:b/>
                <w:bCs/>
                <w:sz w:val="24"/>
                <w:szCs w:val="24"/>
              </w:rPr>
              <w:t xml:space="preserve">Cost </w:t>
            </w:r>
          </w:p>
        </w:tc>
      </w:tr>
      <w:tr w:rsidR="00F41A88" w:rsidRPr="00BC7774" w14:paraId="118C2668" w14:textId="77777777" w:rsidTr="00DF1CA1">
        <w:tc>
          <w:tcPr>
            <w:tcW w:w="7328" w:type="dxa"/>
            <w:gridSpan w:val="2"/>
            <w:tcBorders>
              <w:top w:val="single" w:sz="4" w:space="0" w:color="auto"/>
              <w:left w:val="single" w:sz="4" w:space="0" w:color="auto"/>
              <w:bottom w:val="single" w:sz="4" w:space="0" w:color="auto"/>
              <w:right w:val="single" w:sz="4" w:space="0" w:color="auto"/>
            </w:tcBorders>
          </w:tcPr>
          <w:p w14:paraId="2CFAE7BF" w14:textId="075393CC" w:rsidR="00F41A88" w:rsidRPr="00BC7774" w:rsidRDefault="00F41A88" w:rsidP="003C0A6C">
            <w:pPr>
              <w:rPr>
                <w:rFonts w:ascii="Arial" w:hAnsi="Arial" w:cs="Arial"/>
                <w:sz w:val="24"/>
                <w:szCs w:val="24"/>
              </w:rPr>
            </w:pPr>
            <w:r w:rsidRPr="02F5A922">
              <w:rPr>
                <w:rFonts w:ascii="Arial" w:eastAsia="Arial" w:hAnsi="Arial" w:cs="Arial"/>
                <w:sz w:val="24"/>
                <w:szCs w:val="24"/>
              </w:rPr>
              <w:t xml:space="preserve">Please complete the DDSF </w:t>
            </w:r>
            <w:r w:rsidR="00F64EA1" w:rsidRPr="02F5A922">
              <w:rPr>
                <w:rFonts w:ascii="Arial" w:eastAsia="Arial" w:hAnsi="Arial" w:cs="Arial"/>
                <w:sz w:val="24"/>
                <w:szCs w:val="24"/>
              </w:rPr>
              <w:t xml:space="preserve">pricing schedule </w:t>
            </w:r>
            <w:r w:rsidRPr="02F5A922">
              <w:rPr>
                <w:rFonts w:ascii="Arial" w:eastAsia="Arial" w:hAnsi="Arial" w:cs="Arial"/>
                <w:sz w:val="24"/>
                <w:szCs w:val="24"/>
              </w:rPr>
              <w:t xml:space="preserve">to provide your proposed costings for this project. </w:t>
            </w:r>
          </w:p>
        </w:tc>
        <w:tc>
          <w:tcPr>
            <w:tcW w:w="1688" w:type="dxa"/>
            <w:gridSpan w:val="2"/>
            <w:tcBorders>
              <w:top w:val="single" w:sz="4" w:space="0" w:color="auto"/>
              <w:left w:val="single" w:sz="4" w:space="0" w:color="auto"/>
              <w:bottom w:val="single" w:sz="4" w:space="0" w:color="auto"/>
              <w:right w:val="single" w:sz="4" w:space="0" w:color="auto"/>
            </w:tcBorders>
          </w:tcPr>
          <w:p w14:paraId="17938619" w14:textId="44FAAF3A" w:rsidR="00F41A88" w:rsidRPr="00BC7774" w:rsidRDefault="00F41A88" w:rsidP="00F41A88">
            <w:pPr>
              <w:jc w:val="center"/>
              <w:rPr>
                <w:rFonts w:ascii="Arial" w:hAnsi="Arial" w:cs="Arial"/>
                <w:sz w:val="24"/>
                <w:szCs w:val="24"/>
              </w:rPr>
            </w:pPr>
            <w:r>
              <w:rPr>
                <w:rFonts w:ascii="Arial" w:hAnsi="Arial" w:cs="Arial"/>
                <w:sz w:val="24"/>
                <w:szCs w:val="24"/>
              </w:rPr>
              <w:t>30%</w:t>
            </w:r>
          </w:p>
        </w:tc>
      </w:tr>
    </w:tbl>
    <w:p w14:paraId="4BA0ABFB" w14:textId="77777777" w:rsidR="00CA6867" w:rsidRPr="00BC7774" w:rsidRDefault="00CA6867" w:rsidP="000726BC">
      <w:pPr>
        <w:rPr>
          <w:rFonts w:ascii="Arial" w:hAnsi="Arial" w:cs="Arial"/>
          <w:sz w:val="24"/>
          <w:szCs w:val="24"/>
        </w:rPr>
      </w:pPr>
    </w:p>
    <w:sectPr w:rsidR="00CA6867" w:rsidRPr="00BC7774">
      <w:headerReference w:type="default" r:id="rId14"/>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BOGUE, Leyly" w:date="2022-10-05T16:11:00Z" w:initials="LB">
    <w:p w14:paraId="67CEFBB1" w14:textId="1FB17283" w:rsidR="005B7AF9" w:rsidRDefault="005B7AF9" w:rsidP="00DB608D">
      <w:pPr>
        <w:pStyle w:val="CommentText"/>
      </w:pPr>
      <w:r>
        <w:rPr>
          <w:rStyle w:val="CommentReference"/>
        </w:rPr>
        <w:annotationRef/>
      </w:r>
      <w:r>
        <w:t>I would title this quality assurance and governance - the title doesn't make sense with the question. I don't remember this question being in here, was this a new question that was added?</w:t>
      </w:r>
    </w:p>
  </w:comment>
  <w:comment w:id="3" w:author="KOCAN, Lauren" w:date="2022-10-05T19:38:00Z" w:initials="KL">
    <w:p w14:paraId="702B94DF" w14:textId="251C2989" w:rsidR="00785A81" w:rsidRDefault="00785A81">
      <w:pPr>
        <w:pStyle w:val="CommentText"/>
      </w:pPr>
      <w:r>
        <w:rPr>
          <w:rStyle w:val="CommentReference"/>
        </w:rPr>
        <w:annotationRef/>
      </w:r>
      <w:r>
        <w:t xml:space="preserve">I don’t know if this title is in all of the </w:t>
      </w:r>
      <w:r w:rsidR="004C68F1">
        <w:t>projects so have left for consistency, but if not, I agree with Leyly it would make more sense to call this Quality assurance and governance.</w:t>
      </w:r>
    </w:p>
  </w:comment>
  <w:comment w:id="4" w:author="ATHERTON, Bekah" w:date="2022-10-05T20:30:00Z" w:initials="AB">
    <w:p w14:paraId="5352915C" w14:textId="75C830E6" w:rsidR="00C9642D" w:rsidRDefault="00485E13" w:rsidP="00BF7699">
      <w:pPr>
        <w:pStyle w:val="CommentText"/>
      </w:pPr>
      <w:r>
        <w:rPr>
          <w:rStyle w:val="CommentReference"/>
        </w:rPr>
        <w:annotationRef/>
      </w:r>
      <w:r w:rsidR="00C9642D">
        <w:fldChar w:fldCharType="begin"/>
      </w:r>
      <w:r w:rsidR="00C9642D">
        <w:instrText xml:space="preserve"> HYPERLINK "mailto:Lauren.KOCAN@education.gov.uk" </w:instrText>
      </w:r>
      <w:bookmarkStart w:id="7" w:name="_@_C90313BAB3F24354992E0D756768BAF2Z"/>
      <w:r w:rsidR="00C9642D">
        <w:fldChar w:fldCharType="separate"/>
      </w:r>
      <w:bookmarkEnd w:id="7"/>
      <w:r w:rsidR="00C9642D" w:rsidRPr="00C9642D">
        <w:rPr>
          <w:rStyle w:val="Mention"/>
          <w:noProof/>
        </w:rPr>
        <w:t>@KOCAN, Lauren</w:t>
      </w:r>
      <w:r w:rsidR="00C9642D">
        <w:fldChar w:fldCharType="end"/>
      </w:r>
      <w:r w:rsidR="00C9642D">
        <w:t xml:space="preserve"> and </w:t>
      </w:r>
      <w:r w:rsidR="00C9642D">
        <w:fldChar w:fldCharType="begin"/>
      </w:r>
      <w:r w:rsidR="00C9642D">
        <w:instrText xml:space="preserve"> HYPERLINK "mailto:Leyly.BOGUE@education.gov.uk" </w:instrText>
      </w:r>
      <w:bookmarkStart w:id="8" w:name="_@_09A1D3E9A18A4C7E870FD70A8869DA37Z"/>
      <w:r w:rsidR="00C9642D">
        <w:fldChar w:fldCharType="separate"/>
      </w:r>
      <w:bookmarkEnd w:id="8"/>
      <w:r w:rsidR="00C9642D" w:rsidRPr="00C9642D">
        <w:rPr>
          <w:rStyle w:val="Mention"/>
          <w:noProof/>
        </w:rPr>
        <w:t>@BOGUE, Leyly</w:t>
      </w:r>
      <w:r w:rsidR="00C9642D">
        <w:fldChar w:fldCharType="end"/>
      </w:r>
      <w:r w:rsidR="00C9642D">
        <w:t xml:space="preserve"> this questions was drafted with and cleared by analysts and added to a number of projects in response to HMT demands for evaluation etc  - it's different to the governance question in the delivery plan so we need to keep it in. Feasibility refers to replicability which I know you definitely want.</w:t>
      </w:r>
    </w:p>
  </w:comment>
  <w:comment w:id="5" w:author="KOCAN, Lauren [2]" w:date="2022-10-05T23:42:00Z" w:initials="">
    <w:p w14:paraId="6470EBEC" w14:textId="3362B24A" w:rsidR="006961C1" w:rsidRDefault="006961C1">
      <w:pPr>
        <w:pStyle w:val="CommentText"/>
      </w:pPr>
      <w:r>
        <w:rPr>
          <w:rStyle w:val="CommentReference"/>
        </w:rPr>
        <w:annotationRef/>
      </w:r>
      <w:r>
        <w:t>Thanks, Bekah.</w:t>
      </w:r>
    </w:p>
  </w:comment>
  <w:comment w:id="6" w:author="BOGUE, Leyly" w:date="2022-10-06T09:22:00Z" w:initials="LB">
    <w:p w14:paraId="0291E125" w14:textId="77777777" w:rsidR="00EB40D4" w:rsidRDefault="00EB40D4" w:rsidP="00835A7A">
      <w:pPr>
        <w:pStyle w:val="CommentText"/>
      </w:pPr>
      <w:r>
        <w:rPr>
          <w:rStyle w:val="CommentReference"/>
        </w:rPr>
        <w:annotationRef/>
      </w:r>
      <w:r>
        <w:t>Thanks for clarifying Bekah. I have just added this bit in brackets, I hope this is OK? We don't need the project itself to be replicable in other LAs but we need to ensure the solutions would be suitable in other LAs so feel this clarifies that point further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CEFBB1" w15:done="0"/>
  <w15:commentEx w15:paraId="702B94DF" w15:paraIdParent="67CEFBB1" w15:done="0"/>
  <w15:commentEx w15:paraId="5352915C" w15:paraIdParent="67CEFBB1" w15:done="0"/>
  <w15:commentEx w15:paraId="6470EBEC" w15:paraIdParent="67CEFBB1" w15:done="0"/>
  <w15:commentEx w15:paraId="0291E125" w15:paraIdParent="67CEFB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82B43" w16cex:dateUtc="2022-10-05T15:11:00Z"/>
  <w16cex:commentExtensible w16cex:durableId="26E85BC5" w16cex:dateUtc="2022-10-05T18:38:00Z"/>
  <w16cex:commentExtensible w16cex:durableId="26E867FD" w16cex:dateUtc="2022-10-05T19:30:00Z"/>
  <w16cex:commentExtensible w16cex:durableId="26E894EC" w16cex:dateUtc="2022-10-06T06:42:00Z"/>
  <w16cex:commentExtensible w16cex:durableId="26E91CED" w16cex:dateUtc="2022-10-06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CEFBB1" w16cid:durableId="26E82B43"/>
  <w16cid:commentId w16cid:paraId="702B94DF" w16cid:durableId="26E85BC5"/>
  <w16cid:commentId w16cid:paraId="5352915C" w16cid:durableId="26E867FD"/>
  <w16cid:commentId w16cid:paraId="6470EBEC" w16cid:durableId="26E894EC"/>
  <w16cid:commentId w16cid:paraId="0291E125" w16cid:durableId="26E91C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003CB" w14:textId="77777777" w:rsidR="00BE0029" w:rsidRDefault="00BE0029" w:rsidP="00EC670E">
      <w:pPr>
        <w:spacing w:after="0" w:line="240" w:lineRule="auto"/>
      </w:pPr>
      <w:r>
        <w:separator/>
      </w:r>
    </w:p>
  </w:endnote>
  <w:endnote w:type="continuationSeparator" w:id="0">
    <w:p w14:paraId="5C093059" w14:textId="77777777" w:rsidR="00BE0029" w:rsidRDefault="00BE0029" w:rsidP="00EC670E">
      <w:pPr>
        <w:spacing w:after="0" w:line="240" w:lineRule="auto"/>
      </w:pPr>
      <w:r>
        <w:continuationSeparator/>
      </w:r>
    </w:p>
  </w:endnote>
  <w:endnote w:type="continuationNotice" w:id="1">
    <w:p w14:paraId="32CDA49D" w14:textId="77777777" w:rsidR="00BE0029" w:rsidRDefault="00BE00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35E6F" w14:textId="77777777" w:rsidR="00BE0029" w:rsidRDefault="00BE0029" w:rsidP="00EC670E">
      <w:pPr>
        <w:spacing w:after="0" w:line="240" w:lineRule="auto"/>
      </w:pPr>
      <w:r>
        <w:separator/>
      </w:r>
    </w:p>
  </w:footnote>
  <w:footnote w:type="continuationSeparator" w:id="0">
    <w:p w14:paraId="5BC13E46" w14:textId="77777777" w:rsidR="00BE0029" w:rsidRDefault="00BE0029" w:rsidP="00EC670E">
      <w:pPr>
        <w:spacing w:after="0" w:line="240" w:lineRule="auto"/>
      </w:pPr>
      <w:r>
        <w:continuationSeparator/>
      </w:r>
    </w:p>
  </w:footnote>
  <w:footnote w:type="continuationNotice" w:id="1">
    <w:p w14:paraId="64682A4B" w14:textId="77777777" w:rsidR="00BE0029" w:rsidRDefault="00BE00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75E4" w14:textId="77777777" w:rsidR="00EC426A" w:rsidRDefault="00E44941" w:rsidP="006515AC">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6FF7189"/>
    <w:multiLevelType w:val="multilevel"/>
    <w:tmpl w:val="5EFEB984"/>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1FCA41CB"/>
    <w:multiLevelType w:val="hybridMultilevel"/>
    <w:tmpl w:val="99446E7C"/>
    <w:lvl w:ilvl="0" w:tplc="0809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621D1"/>
    <w:multiLevelType w:val="hybridMultilevel"/>
    <w:tmpl w:val="11508DE4"/>
    <w:lvl w:ilvl="0" w:tplc="0809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6" w15:restartNumberingAfterBreak="0">
    <w:nsid w:val="77C1682D"/>
    <w:multiLevelType w:val="hybridMultilevel"/>
    <w:tmpl w:val="D26CEFF6"/>
    <w:lvl w:ilvl="0" w:tplc="3EB0515C">
      <w:start w:val="1"/>
      <w:numFmt w:val="decimal"/>
      <w:lvlText w:val="%1."/>
      <w:lvlJc w:val="lef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5"/>
  </w:num>
  <w:num w:numId="2" w16cid:durableId="119885812">
    <w:abstractNumId w:val="0"/>
  </w:num>
  <w:num w:numId="3" w16cid:durableId="2007971833">
    <w:abstractNumId w:val="3"/>
  </w:num>
  <w:num w:numId="4" w16cid:durableId="138309803">
    <w:abstractNumId w:val="7"/>
  </w:num>
  <w:num w:numId="5" w16cid:durableId="1521167414">
    <w:abstractNumId w:val="6"/>
  </w:num>
  <w:num w:numId="6" w16cid:durableId="1413309000">
    <w:abstractNumId w:val="4"/>
  </w:num>
  <w:num w:numId="7" w16cid:durableId="769856309">
    <w:abstractNumId w:val="2"/>
  </w:num>
  <w:num w:numId="8" w16cid:durableId="112030280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GUE, Leyly">
    <w15:presenceInfo w15:providerId="AD" w15:userId="S::Leyly.BOGUE@education.gov.uk::ed4c57eb-d53f-458a-89f3-1e4c307066fc"/>
  </w15:person>
  <w15:person w15:author="KOCAN, Lauren">
    <w15:presenceInfo w15:providerId="AD" w15:userId="S::Lauren.KOCAN@EDUCATION.GOV.UK::b2f967b4-07de-4481-9e7c-4394c210d4c1"/>
  </w15:person>
  <w15:person w15:author="ATHERTON, Bekah">
    <w15:presenceInfo w15:providerId="AD" w15:userId="S::Bekah.ATHERTON@EDUCATION.GOV.UK::4a2dfed0-4347-4dc9-8e6d-3368198b2287"/>
  </w15:person>
  <w15:person w15:author="KOCAN, Lauren [2]">
    <w15:presenceInfo w15:providerId="AD" w15:userId="S::lauren.kocan@education.gov.uk::b2f967b4-07de-4481-9e7c-4394c210d4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43830"/>
    <w:rsid w:val="00054687"/>
    <w:rsid w:val="0007263E"/>
    <w:rsid w:val="000726BC"/>
    <w:rsid w:val="000A684D"/>
    <w:rsid w:val="000E1961"/>
    <w:rsid w:val="00133856"/>
    <w:rsid w:val="001428EC"/>
    <w:rsid w:val="0017653C"/>
    <w:rsid w:val="0019500E"/>
    <w:rsid w:val="001D2E95"/>
    <w:rsid w:val="001F0B6A"/>
    <w:rsid w:val="001F1652"/>
    <w:rsid w:val="001F438D"/>
    <w:rsid w:val="001F4826"/>
    <w:rsid w:val="00205FA8"/>
    <w:rsid w:val="002921B7"/>
    <w:rsid w:val="002B0229"/>
    <w:rsid w:val="003B6865"/>
    <w:rsid w:val="003C0A6C"/>
    <w:rsid w:val="003D537D"/>
    <w:rsid w:val="003D58C6"/>
    <w:rsid w:val="003E17FC"/>
    <w:rsid w:val="003E18B3"/>
    <w:rsid w:val="003F14F9"/>
    <w:rsid w:val="004164A3"/>
    <w:rsid w:val="0046381C"/>
    <w:rsid w:val="004734BD"/>
    <w:rsid w:val="00485E13"/>
    <w:rsid w:val="004C4AD5"/>
    <w:rsid w:val="004C68F1"/>
    <w:rsid w:val="004F082F"/>
    <w:rsid w:val="005B7AF9"/>
    <w:rsid w:val="00646865"/>
    <w:rsid w:val="006500A2"/>
    <w:rsid w:val="006515AC"/>
    <w:rsid w:val="006961C1"/>
    <w:rsid w:val="006B117B"/>
    <w:rsid w:val="006F5344"/>
    <w:rsid w:val="0070473A"/>
    <w:rsid w:val="00756DC9"/>
    <w:rsid w:val="00773E66"/>
    <w:rsid w:val="00776364"/>
    <w:rsid w:val="00785A81"/>
    <w:rsid w:val="007F13B2"/>
    <w:rsid w:val="008032A2"/>
    <w:rsid w:val="0082395F"/>
    <w:rsid w:val="008457EF"/>
    <w:rsid w:val="008B51F1"/>
    <w:rsid w:val="008F3BCD"/>
    <w:rsid w:val="00907D90"/>
    <w:rsid w:val="00961EE8"/>
    <w:rsid w:val="00980F93"/>
    <w:rsid w:val="009939B6"/>
    <w:rsid w:val="009C27AB"/>
    <w:rsid w:val="00A031A5"/>
    <w:rsid w:val="00A1173C"/>
    <w:rsid w:val="00A13ACD"/>
    <w:rsid w:val="00A40C6D"/>
    <w:rsid w:val="00A562C4"/>
    <w:rsid w:val="00A6506D"/>
    <w:rsid w:val="00A6658B"/>
    <w:rsid w:val="00A745A3"/>
    <w:rsid w:val="00A80D64"/>
    <w:rsid w:val="00AB405C"/>
    <w:rsid w:val="00AB4AB1"/>
    <w:rsid w:val="00AC2B97"/>
    <w:rsid w:val="00B06912"/>
    <w:rsid w:val="00B4597D"/>
    <w:rsid w:val="00B534E6"/>
    <w:rsid w:val="00BB2E2B"/>
    <w:rsid w:val="00BC7774"/>
    <w:rsid w:val="00BD3642"/>
    <w:rsid w:val="00BD4634"/>
    <w:rsid w:val="00BD6FA4"/>
    <w:rsid w:val="00BE0029"/>
    <w:rsid w:val="00BF135C"/>
    <w:rsid w:val="00BF20F0"/>
    <w:rsid w:val="00BF7699"/>
    <w:rsid w:val="00C00055"/>
    <w:rsid w:val="00C3641F"/>
    <w:rsid w:val="00C9642D"/>
    <w:rsid w:val="00CA6867"/>
    <w:rsid w:val="00CA7A20"/>
    <w:rsid w:val="00D13D11"/>
    <w:rsid w:val="00D85F94"/>
    <w:rsid w:val="00DA2070"/>
    <w:rsid w:val="00DB608D"/>
    <w:rsid w:val="00DF1CA1"/>
    <w:rsid w:val="00E102D3"/>
    <w:rsid w:val="00E171F4"/>
    <w:rsid w:val="00E34CEF"/>
    <w:rsid w:val="00E370AF"/>
    <w:rsid w:val="00E402D5"/>
    <w:rsid w:val="00E44941"/>
    <w:rsid w:val="00E571A5"/>
    <w:rsid w:val="00E6051E"/>
    <w:rsid w:val="00E724B7"/>
    <w:rsid w:val="00E97A41"/>
    <w:rsid w:val="00EA564E"/>
    <w:rsid w:val="00EB40D4"/>
    <w:rsid w:val="00EC2E13"/>
    <w:rsid w:val="00EC426A"/>
    <w:rsid w:val="00EC670E"/>
    <w:rsid w:val="00F040D0"/>
    <w:rsid w:val="00F41A88"/>
    <w:rsid w:val="00F42779"/>
    <w:rsid w:val="00F64EA1"/>
    <w:rsid w:val="00F72893"/>
    <w:rsid w:val="00F76136"/>
    <w:rsid w:val="00FB4133"/>
    <w:rsid w:val="00FB60A0"/>
    <w:rsid w:val="00FC3E8B"/>
    <w:rsid w:val="02F5A922"/>
    <w:rsid w:val="0DA37D7D"/>
    <w:rsid w:val="1D6A9840"/>
    <w:rsid w:val="3FC8CBFC"/>
    <w:rsid w:val="5805F8BA"/>
    <w:rsid w:val="6EFEFE53"/>
    <w:rsid w:val="789E7F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BC3C1AAD-10F0-4363-A3D4-148642D62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paragraph" w:customStyle="1" w:styleId="DfESOutNumbered">
    <w:name w:val="DfESOutNumbered"/>
    <w:basedOn w:val="Normal"/>
    <w:link w:val="DfESOutNumberedChar"/>
    <w:rsid w:val="00BD4634"/>
    <w:pPr>
      <w:widowControl w:val="0"/>
      <w:numPr>
        <w:numId w:val="8"/>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BD4634"/>
    <w:rPr>
      <w:rFonts w:ascii="Arial" w:hAnsi="Arial" w:cs="Arial"/>
      <w:bCs/>
      <w:szCs w:val="24"/>
    </w:rPr>
  </w:style>
  <w:style w:type="paragraph" w:styleId="Revision">
    <w:name w:val="Revision"/>
    <w:hidden/>
    <w:uiPriority w:val="99"/>
    <w:semiHidden/>
    <w:rsid w:val="00B4597D"/>
    <w:pPr>
      <w:spacing w:after="0" w:line="240" w:lineRule="auto"/>
    </w:pPr>
  </w:style>
  <w:style w:type="character" w:styleId="CommentReference">
    <w:name w:val="annotation reference"/>
    <w:basedOn w:val="DefaultParagraphFont"/>
    <w:uiPriority w:val="99"/>
    <w:semiHidden/>
    <w:unhideWhenUsed/>
    <w:rsid w:val="00BB2E2B"/>
    <w:rPr>
      <w:sz w:val="16"/>
      <w:szCs w:val="16"/>
    </w:rPr>
  </w:style>
  <w:style w:type="paragraph" w:styleId="CommentText">
    <w:name w:val="annotation text"/>
    <w:basedOn w:val="Normal"/>
    <w:link w:val="CommentTextChar"/>
    <w:uiPriority w:val="99"/>
    <w:unhideWhenUsed/>
    <w:rsid w:val="00BB2E2B"/>
    <w:pPr>
      <w:spacing w:line="240" w:lineRule="auto"/>
    </w:pPr>
    <w:rPr>
      <w:sz w:val="20"/>
      <w:szCs w:val="20"/>
    </w:rPr>
  </w:style>
  <w:style w:type="character" w:customStyle="1" w:styleId="CommentTextChar">
    <w:name w:val="Comment Text Char"/>
    <w:basedOn w:val="DefaultParagraphFont"/>
    <w:link w:val="CommentText"/>
    <w:uiPriority w:val="99"/>
    <w:rsid w:val="00BB2E2B"/>
    <w:rPr>
      <w:sz w:val="20"/>
      <w:szCs w:val="20"/>
    </w:rPr>
  </w:style>
  <w:style w:type="paragraph" w:styleId="CommentSubject">
    <w:name w:val="annotation subject"/>
    <w:basedOn w:val="CommentText"/>
    <w:next w:val="CommentText"/>
    <w:link w:val="CommentSubjectChar"/>
    <w:uiPriority w:val="99"/>
    <w:semiHidden/>
    <w:unhideWhenUsed/>
    <w:rsid w:val="00BB2E2B"/>
    <w:rPr>
      <w:b/>
      <w:bCs/>
    </w:rPr>
  </w:style>
  <w:style w:type="character" w:customStyle="1" w:styleId="CommentSubjectChar">
    <w:name w:val="Comment Subject Char"/>
    <w:basedOn w:val="CommentTextChar"/>
    <w:link w:val="CommentSubject"/>
    <w:uiPriority w:val="99"/>
    <w:semiHidden/>
    <w:rsid w:val="00BB2E2B"/>
    <w:rPr>
      <w:b/>
      <w:bCs/>
      <w:sz w:val="20"/>
      <w:szCs w:val="20"/>
    </w:rPr>
  </w:style>
  <w:style w:type="character" w:styleId="Mention">
    <w:name w:val="Mention"/>
    <w:basedOn w:val="DefaultParagraphFont"/>
    <w:uiPriority w:val="99"/>
    <w:unhideWhenUsed/>
    <w:rsid w:val="00EC42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5B453C-2ECE-4BC1-887E-163FA1995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BE2D3A-2E2B-49B4-B0C6-E53FE76F5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5EBF5C-2A50-47C9-A830-2EE3E8FF5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1413</Words>
  <Characters>8060</Characters>
  <Application>Microsoft Office Word</Application>
  <DocSecurity>0</DocSecurity>
  <Lines>67</Lines>
  <Paragraphs>18</Paragraphs>
  <ScaleCrop>false</ScaleCrop>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34</cp:revision>
  <dcterms:created xsi:type="dcterms:W3CDTF">2022-09-28T09:04:00Z</dcterms:created>
  <dcterms:modified xsi:type="dcterms:W3CDTF">2022-10-06T10:23:00Z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